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9877D6" w:rsidR="001400FE" w:rsidRPr="007C491F" w:rsidRDefault="007C491F" w:rsidP="001400FE">
      <w:pPr>
        <w:jc w:val="center"/>
        <w:rPr>
          <w:rFonts w:ascii="Times New Roman" w:hAnsi="Times New Roman" w:cs="Times New Roman"/>
          <w:b/>
          <w:bCs/>
          <w:i/>
          <w:sz w:val="32"/>
          <w:szCs w:val="32"/>
          <w:lang w:val="en-US" w:bidi="ru-RU"/>
        </w:rPr>
      </w:pPr>
      <w:r w:rsidRPr="007C491F">
        <w:rPr>
          <w:rFonts w:ascii="Times New Roman" w:hAnsi="Times New Roman" w:cs="Times New Roman"/>
          <w:b/>
          <w:bCs/>
          <w:i/>
          <w:sz w:val="32"/>
          <w:szCs w:val="32"/>
        </w:rPr>
        <w:t>Математические</w:t>
      </w:r>
      <w:r w:rsidRPr="007C491F">
        <w:rPr>
          <w:rFonts w:ascii="Times New Roman" w:hAnsi="Times New Roman" w:cs="Times New Roman"/>
          <w:b/>
          <w:bCs/>
          <w:i/>
          <w:sz w:val="32"/>
          <w:szCs w:val="32"/>
          <w:lang w:val="en-US"/>
        </w:rPr>
        <w:t xml:space="preserve"> </w:t>
      </w:r>
      <w:r w:rsidRPr="007C491F">
        <w:rPr>
          <w:rFonts w:ascii="Times New Roman" w:hAnsi="Times New Roman" w:cs="Times New Roman"/>
          <w:b/>
          <w:bCs/>
          <w:i/>
          <w:sz w:val="32"/>
          <w:szCs w:val="32"/>
        </w:rPr>
        <w:t>основы</w:t>
      </w:r>
      <w:r w:rsidRPr="007C491F">
        <w:rPr>
          <w:rFonts w:ascii="Times New Roman" w:hAnsi="Times New Roman" w:cs="Times New Roman"/>
          <w:b/>
          <w:bCs/>
          <w:i/>
          <w:sz w:val="32"/>
          <w:szCs w:val="32"/>
          <w:lang w:val="en-US"/>
        </w:rPr>
        <w:t xml:space="preserve"> </w:t>
      </w:r>
      <w:r w:rsidRPr="007C491F">
        <w:rPr>
          <w:rFonts w:ascii="Times New Roman" w:hAnsi="Times New Roman" w:cs="Times New Roman"/>
          <w:b/>
          <w:bCs/>
          <w:i/>
          <w:sz w:val="32"/>
          <w:szCs w:val="32"/>
        </w:rPr>
        <w:t>анализа</w:t>
      </w:r>
      <w:r w:rsidRPr="007C491F">
        <w:rPr>
          <w:rFonts w:ascii="Times New Roman" w:hAnsi="Times New Roman" w:cs="Times New Roman"/>
          <w:b/>
          <w:bCs/>
          <w:i/>
          <w:sz w:val="32"/>
          <w:szCs w:val="32"/>
          <w:lang w:val="en-US"/>
        </w:rPr>
        <w:t xml:space="preserve"> </w:t>
      </w:r>
      <w:r w:rsidRPr="007C491F">
        <w:rPr>
          <w:rFonts w:ascii="Times New Roman" w:hAnsi="Times New Roman" w:cs="Times New Roman"/>
          <w:b/>
          <w:bCs/>
          <w:i/>
          <w:sz w:val="32"/>
          <w:szCs w:val="32"/>
        </w:rPr>
        <w:t>данных</w:t>
      </w:r>
      <w:r w:rsidRPr="007C491F">
        <w:rPr>
          <w:rFonts w:ascii="Times New Roman" w:hAnsi="Times New Roman" w:cs="Times New Roman"/>
          <w:b/>
          <w:bCs/>
          <w:i/>
          <w:sz w:val="32"/>
          <w:szCs w:val="32"/>
          <w:lang w:val="en-US"/>
        </w:rPr>
        <w:t xml:space="preserve"> / Mathematical basic principles of data analysis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B677FD" w:rsidRPr="007E6725" w14:paraId="6F10902B" w14:textId="77777777" w:rsidTr="009F62AE">
        <w:tc>
          <w:tcPr>
            <w:tcW w:w="3369" w:type="dxa"/>
            <w:vAlign w:val="center"/>
            <w:hideMark/>
          </w:tcPr>
          <w:p w14:paraId="66836320" w14:textId="77777777" w:rsidR="00B677FD" w:rsidRPr="007E6725" w:rsidRDefault="00B677FD" w:rsidP="00B677FD">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2469C348" w:rsidR="00B677FD" w:rsidRPr="00352B6F" w:rsidRDefault="00B677FD" w:rsidP="00B677FD">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 Менеджмент</w:t>
            </w:r>
          </w:p>
        </w:tc>
      </w:tr>
      <w:tr w:rsidR="00B677FD" w:rsidRPr="007E6725" w14:paraId="1EC178CA" w14:textId="77777777" w:rsidTr="009F62AE">
        <w:tc>
          <w:tcPr>
            <w:tcW w:w="3369" w:type="dxa"/>
            <w:hideMark/>
          </w:tcPr>
          <w:p w14:paraId="6977B0E3" w14:textId="77777777" w:rsidR="00B677FD" w:rsidRPr="007E6725" w:rsidRDefault="00B677FD" w:rsidP="00B677FD">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B677FD" w:rsidRPr="007E6725" w:rsidRDefault="00B677FD" w:rsidP="00B677FD">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1B6CF7CC" w:rsidR="00B677FD" w:rsidRPr="00352B6F" w:rsidRDefault="00B677FD" w:rsidP="00B677FD">
            <w:pPr>
              <w:widowControl w:val="0"/>
              <w:autoSpaceDE w:val="0"/>
              <w:autoSpaceDN w:val="0"/>
              <w:spacing w:line="276" w:lineRule="auto"/>
              <w:rPr>
                <w:rFonts w:ascii="Times New Roman" w:hAnsi="Times New Roman" w:cs="Times New Roman"/>
                <w:i/>
                <w:sz w:val="18"/>
                <w:szCs w:val="18"/>
                <w:lang w:bidi="ru-RU"/>
              </w:rPr>
            </w:pPr>
            <w:r>
              <w:rPr>
                <w:rFonts w:ascii="Times New Roman" w:hAnsi="Times New Roman" w:cs="Times New Roman"/>
                <w:i/>
                <w:sz w:val="18"/>
                <w:szCs w:val="18"/>
              </w:rPr>
              <w:t xml:space="preserve">Бизнес-аналитика и финансовые стратегии / </w:t>
            </w:r>
            <w:proofErr w:type="spellStart"/>
            <w:r>
              <w:rPr>
                <w:rFonts w:ascii="Times New Roman" w:hAnsi="Times New Roman" w:cs="Times New Roman"/>
                <w:i/>
                <w:sz w:val="18"/>
                <w:szCs w:val="18"/>
              </w:rPr>
              <w:t>Business</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Analytics</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and</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Financial</w:t>
            </w:r>
            <w:proofErr w:type="spellEnd"/>
            <w:r>
              <w:rPr>
                <w:rFonts w:ascii="Times New Roman" w:hAnsi="Times New Roman" w:cs="Times New Roman"/>
                <w:i/>
                <w:sz w:val="18"/>
                <w:szCs w:val="18"/>
              </w:rPr>
              <w:t xml:space="preserve"> </w:t>
            </w:r>
            <w:proofErr w:type="spellStart"/>
            <w:r>
              <w:rPr>
                <w:rFonts w:ascii="Times New Roman" w:hAnsi="Times New Roman" w:cs="Times New Roman"/>
                <w:i/>
                <w:sz w:val="18"/>
                <w:szCs w:val="18"/>
              </w:rPr>
              <w:t>Strategies</w:t>
            </w:r>
            <w:proofErr w:type="spell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85032D" w:rsidR="00A77598" w:rsidRPr="006C6FDB" w:rsidRDefault="006C6FD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E39B4" w:rsidRDefault="007A7979" w:rsidP="00511619">
            <w:pPr>
              <w:rPr>
                <w:rFonts w:ascii="Times New Roman" w:hAnsi="Times New Roman" w:cs="Times New Roman"/>
                <w:sz w:val="20"/>
                <w:szCs w:val="20"/>
              </w:rPr>
            </w:pPr>
            <w:r w:rsidRPr="00BD6FC0">
              <w:rPr>
                <w:rFonts w:ascii="Times New Roman" w:hAnsi="Times New Roman" w:cs="Times New Roman"/>
                <w:sz w:val="20"/>
                <w:szCs w:val="20"/>
              </w:rPr>
              <w:t xml:space="preserve">Старший преподаватель, </w:t>
            </w:r>
            <w:proofErr w:type="spellStart"/>
            <w:r w:rsidRPr="00BD6FC0">
              <w:rPr>
                <w:rFonts w:ascii="Times New Roman" w:hAnsi="Times New Roman" w:cs="Times New Roman"/>
                <w:sz w:val="20"/>
                <w:szCs w:val="20"/>
              </w:rPr>
              <w:t>Черешнюк</w:t>
            </w:r>
            <w:proofErr w:type="spellEnd"/>
            <w:r w:rsidRPr="00BD6FC0">
              <w:rPr>
                <w:rFonts w:ascii="Times New Roman" w:hAnsi="Times New Roman" w:cs="Times New Roman"/>
                <w:sz w:val="20"/>
                <w:szCs w:val="20"/>
              </w:rPr>
              <w:t xml:space="preserve"> Дарья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C11738F" w:rsidR="004475DA" w:rsidRPr="007C491F" w:rsidRDefault="007C491F" w:rsidP="004475DA">
            <w:pPr>
              <w:rPr>
                <w:rFonts w:ascii="Times New Roman" w:hAnsi="Times New Roman" w:cs="Times New Roman"/>
                <w:sz w:val="20"/>
                <w:szCs w:val="20"/>
              </w:rPr>
            </w:pPr>
            <w:r>
              <w:rPr>
                <w:rFonts w:ascii="Times New Roman" w:hAnsi="Times New Roman" w:cs="Times New Roman"/>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11AECF7C" w:rsidR="006945E7" w:rsidRPr="00BD6FC0" w:rsidRDefault="007C491F" w:rsidP="007B39F4">
                  <w:pPr>
                    <w:contextualSpacing/>
                    <w:rPr>
                      <w:rFonts w:ascii="Times New Roman" w:hAnsi="Times New Roman" w:cs="Times New Roman"/>
                      <w:sz w:val="20"/>
                      <w:szCs w:val="20"/>
                    </w:rPr>
                  </w:pPr>
                  <w:r w:rsidRPr="00BD6FC0">
                    <w:rPr>
                      <w:rFonts w:ascii="Times New Roman" w:hAnsi="Times New Roman" w:cs="Times New Roman"/>
                      <w:sz w:val="20"/>
                      <w:szCs w:val="20"/>
                    </w:rPr>
                    <w:t>Дифференцированный зачет</w:t>
                  </w:r>
                  <w:r w:rsidR="006945E7" w:rsidRPr="00BD6FC0">
                    <w:rPr>
                      <w:rFonts w:ascii="Times New Roman" w:hAnsi="Times New Roman" w:cs="Times New Roman"/>
                      <w:sz w:val="20"/>
                      <w:szCs w:val="20"/>
                      <w:lang w:val="en-US"/>
                    </w:rPr>
                    <w:t xml:space="preserve">: </w:t>
                  </w:r>
                  <w:r w:rsidR="006945E7" w:rsidRPr="00BD6FC0">
                    <w:rPr>
                      <w:rFonts w:ascii="Times New Roman" w:hAnsi="Times New Roman" w:cs="Times New Roman"/>
                      <w:sz w:val="20"/>
                      <w:szCs w:val="20"/>
                    </w:rPr>
                    <w:t>семестр</w:t>
                  </w:r>
                  <w:r w:rsidR="006945E7" w:rsidRPr="00BD6FC0">
                    <w:rPr>
                      <w:rFonts w:ascii="Times New Roman" w:hAnsi="Times New Roman" w:cs="Times New Roman"/>
                      <w:sz w:val="20"/>
                      <w:szCs w:val="20"/>
                      <w:lang w:val="en-US"/>
                    </w:rPr>
                    <w:t xml:space="preserve"> </w:t>
                  </w:r>
                  <w:r w:rsidRPr="00BD6FC0">
                    <w:rPr>
                      <w:rFonts w:ascii="Times New Roman" w:hAnsi="Times New Roman" w:cs="Times New Roman"/>
                      <w:sz w:val="20"/>
                      <w:szCs w:val="20"/>
                    </w:rPr>
                    <w:t>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82E5190" w:rsidR="004475DA" w:rsidRPr="007E6725" w:rsidRDefault="007C491F" w:rsidP="004475DA">
            <w:pPr>
              <w:rPr>
                <w:rFonts w:ascii="Times New Roman" w:hAnsi="Times New Roman" w:cs="Times New Roman"/>
                <w:sz w:val="20"/>
                <w:szCs w:val="20"/>
              </w:rPr>
            </w:pPr>
            <w:r>
              <w:rPr>
                <w:rFonts w:ascii="Times New Roman" w:hAnsi="Times New Roman" w:cs="Times New Roman"/>
              </w:rPr>
              <w:t>3</w:t>
            </w:r>
            <w:r w:rsidR="00EE1C3E" w:rsidRPr="007E6725">
              <w:rPr>
                <w:rFonts w:ascii="Times New Roman" w:hAnsi="Times New Roman" w:cs="Times New Roman"/>
                <w:lang w:val="en-US"/>
              </w:rPr>
              <w:t>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C163395" w:rsidR="004475DA" w:rsidRPr="007C491F" w:rsidRDefault="00932BA5" w:rsidP="004475DA">
            <w:pPr>
              <w:rPr>
                <w:rFonts w:ascii="Times New Roman" w:hAnsi="Times New Roman" w:cs="Times New Roman"/>
                <w:sz w:val="20"/>
                <w:szCs w:val="20"/>
              </w:rPr>
            </w:pPr>
            <w:r w:rsidRPr="007E6725">
              <w:rPr>
                <w:rFonts w:ascii="Times New Roman" w:hAnsi="Times New Roman" w:cs="Times New Roman"/>
                <w:lang w:val="en-US"/>
              </w:rPr>
              <w:t>1</w:t>
            </w:r>
            <w:r w:rsidR="007C491F">
              <w:rPr>
                <w:rFonts w:ascii="Times New Roman" w:hAnsi="Times New Roman" w:cs="Times New Roman"/>
              </w:rPr>
              <w:t>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4B3F826C" w:rsidR="004475DA" w:rsidRPr="007C491F" w:rsidRDefault="007C491F"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C52A459" w:rsidR="0092300D" w:rsidRPr="007E6725" w:rsidRDefault="007C491F" w:rsidP="00D8262E">
            <w:pPr>
              <w:jc w:val="both"/>
              <w:rPr>
                <w:rFonts w:ascii="Times New Roman" w:hAnsi="Times New Roman" w:cs="Times New Roman"/>
              </w:rPr>
            </w:pPr>
            <w:r>
              <w:rPr>
                <w:rFonts w:ascii="Times New Roman" w:hAnsi="Times New Roman" w:cs="Times New Roman"/>
              </w:rPr>
              <w:t>1</w:t>
            </w:r>
            <w:r w:rsidR="008D3F1C"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33CE079" w:rsidR="0092300D" w:rsidRPr="007E6725" w:rsidRDefault="007C491F" w:rsidP="00D8262E">
            <w:pPr>
              <w:jc w:val="both"/>
              <w:rPr>
                <w:rFonts w:ascii="Times New Roman" w:hAnsi="Times New Roman" w:cs="Times New Roman"/>
                <w:b/>
              </w:rPr>
            </w:pPr>
            <w:r>
              <w:rPr>
                <w:rFonts w:ascii="Times New Roman" w:hAnsi="Times New Roman" w:cs="Times New Roman"/>
                <w:b/>
              </w:rPr>
              <w:t>3</w:t>
            </w:r>
            <w:r w:rsidR="008D3F1C" w:rsidRPr="007E6725">
              <w:rPr>
                <w:rFonts w:ascii="Times New Roman" w:hAnsi="Times New Roman" w:cs="Times New Roman"/>
                <w:b/>
                <w:lang w:val="en-US"/>
              </w:rPr>
              <w:t>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8D0D79A" w:rsidR="0092300D" w:rsidRPr="007C491F" w:rsidRDefault="008D3F1C" w:rsidP="00D8262E">
            <w:pPr>
              <w:jc w:val="both"/>
              <w:rPr>
                <w:rFonts w:ascii="Times New Roman" w:hAnsi="Times New Roman" w:cs="Times New Roman"/>
              </w:rPr>
            </w:pPr>
            <w:r w:rsidRPr="007E6725">
              <w:rPr>
                <w:rFonts w:ascii="Times New Roman" w:hAnsi="Times New Roman" w:cs="Times New Roman"/>
                <w:lang w:val="en-US"/>
              </w:rPr>
              <w:t>1</w:t>
            </w:r>
            <w:r w:rsidR="007C491F">
              <w:rPr>
                <w:rFonts w:ascii="Times New Roman" w:hAnsi="Times New Roman" w:cs="Times New Roman"/>
              </w:rPr>
              <w:t>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8DD9916" w:rsidR="0092300D" w:rsidRPr="007C491F" w:rsidRDefault="007C491F" w:rsidP="00D8262E">
            <w:pPr>
              <w:jc w:val="both"/>
              <w:rPr>
                <w:rFonts w:ascii="Times New Roman" w:hAnsi="Times New Roman" w:cs="Times New Roman"/>
                <w:b/>
              </w:rPr>
            </w:pPr>
            <w:r>
              <w:rPr>
                <w:rFonts w:ascii="Times New Roman" w:hAnsi="Times New Roman" w:cs="Times New Roman"/>
                <w:b/>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2A4CA824" w:rsidR="00C624FA" w:rsidRPr="007C491F" w:rsidRDefault="007C491F"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7A56A2B" w:rsidR="004475DA" w:rsidRPr="006C6FDB" w:rsidRDefault="006C6FD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16BC88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D6FC0">
              <w:rPr>
                <w:noProof/>
                <w:webHidden/>
              </w:rPr>
              <w:t>3</w:t>
            </w:r>
            <w:r w:rsidR="00D75436">
              <w:rPr>
                <w:noProof/>
                <w:webHidden/>
              </w:rPr>
              <w:fldChar w:fldCharType="end"/>
            </w:r>
          </w:hyperlink>
        </w:p>
        <w:p w14:paraId="48630344" w14:textId="18CC3BAE" w:rsidR="00D75436" w:rsidRDefault="00C01DF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D6FC0">
              <w:rPr>
                <w:noProof/>
                <w:webHidden/>
              </w:rPr>
              <w:t>3</w:t>
            </w:r>
            <w:r w:rsidR="00D75436">
              <w:rPr>
                <w:noProof/>
                <w:webHidden/>
              </w:rPr>
              <w:fldChar w:fldCharType="end"/>
            </w:r>
          </w:hyperlink>
        </w:p>
        <w:p w14:paraId="19812FA2" w14:textId="7E39F63A" w:rsidR="00D75436" w:rsidRDefault="00C01DF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D6FC0">
              <w:rPr>
                <w:noProof/>
                <w:webHidden/>
              </w:rPr>
              <w:t>3</w:t>
            </w:r>
            <w:r w:rsidR="00D75436">
              <w:rPr>
                <w:noProof/>
                <w:webHidden/>
              </w:rPr>
              <w:fldChar w:fldCharType="end"/>
            </w:r>
          </w:hyperlink>
        </w:p>
        <w:p w14:paraId="0C0D0ADC" w14:textId="1A5EC22E" w:rsidR="00D75436" w:rsidRDefault="00C01DF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D6FC0">
              <w:rPr>
                <w:noProof/>
                <w:webHidden/>
              </w:rPr>
              <w:t>3</w:t>
            </w:r>
            <w:r w:rsidR="00D75436">
              <w:rPr>
                <w:noProof/>
                <w:webHidden/>
              </w:rPr>
              <w:fldChar w:fldCharType="end"/>
            </w:r>
          </w:hyperlink>
        </w:p>
        <w:p w14:paraId="6B664574" w14:textId="425CA1DC" w:rsidR="00D75436" w:rsidRDefault="00C01DF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D6FC0">
              <w:rPr>
                <w:noProof/>
                <w:webHidden/>
              </w:rPr>
              <w:t>4</w:t>
            </w:r>
            <w:r w:rsidR="00D75436">
              <w:rPr>
                <w:noProof/>
                <w:webHidden/>
              </w:rPr>
              <w:fldChar w:fldCharType="end"/>
            </w:r>
          </w:hyperlink>
        </w:p>
        <w:p w14:paraId="4D83616F" w14:textId="625E582D" w:rsidR="00D75436" w:rsidRDefault="00C01DF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D6FC0">
              <w:rPr>
                <w:noProof/>
                <w:webHidden/>
              </w:rPr>
              <w:t>4</w:t>
            </w:r>
            <w:r w:rsidR="00D75436">
              <w:rPr>
                <w:noProof/>
                <w:webHidden/>
              </w:rPr>
              <w:fldChar w:fldCharType="end"/>
            </w:r>
          </w:hyperlink>
        </w:p>
        <w:p w14:paraId="443DC78D" w14:textId="6887A82C" w:rsidR="00D75436" w:rsidRDefault="00C01DF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D6FC0">
              <w:rPr>
                <w:noProof/>
                <w:webHidden/>
              </w:rPr>
              <w:t>5</w:t>
            </w:r>
            <w:r w:rsidR="00D75436">
              <w:rPr>
                <w:noProof/>
                <w:webHidden/>
              </w:rPr>
              <w:fldChar w:fldCharType="end"/>
            </w:r>
          </w:hyperlink>
        </w:p>
        <w:p w14:paraId="111D391A" w14:textId="676A8FDB" w:rsidR="00D75436" w:rsidRDefault="00C01DF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D6FC0">
              <w:rPr>
                <w:noProof/>
                <w:webHidden/>
              </w:rPr>
              <w:t>5</w:t>
            </w:r>
            <w:r w:rsidR="00D75436">
              <w:rPr>
                <w:noProof/>
                <w:webHidden/>
              </w:rPr>
              <w:fldChar w:fldCharType="end"/>
            </w:r>
          </w:hyperlink>
        </w:p>
        <w:p w14:paraId="29245BDC" w14:textId="52387661" w:rsidR="00D75436" w:rsidRDefault="00C01DF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D6FC0">
              <w:rPr>
                <w:noProof/>
                <w:webHidden/>
              </w:rPr>
              <w:t>6</w:t>
            </w:r>
            <w:r w:rsidR="00D75436">
              <w:rPr>
                <w:noProof/>
                <w:webHidden/>
              </w:rPr>
              <w:fldChar w:fldCharType="end"/>
            </w:r>
          </w:hyperlink>
        </w:p>
        <w:p w14:paraId="72E4D059" w14:textId="4E71D38E" w:rsidR="00D75436" w:rsidRDefault="00C01DF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D6FC0">
              <w:rPr>
                <w:noProof/>
                <w:webHidden/>
              </w:rPr>
              <w:t>7</w:t>
            </w:r>
            <w:r w:rsidR="00D75436">
              <w:rPr>
                <w:noProof/>
                <w:webHidden/>
              </w:rPr>
              <w:fldChar w:fldCharType="end"/>
            </w:r>
          </w:hyperlink>
        </w:p>
        <w:p w14:paraId="4F19E6D5" w14:textId="14FC0A5C" w:rsidR="00D75436" w:rsidRDefault="00C01DF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D6FC0">
              <w:rPr>
                <w:noProof/>
                <w:webHidden/>
              </w:rPr>
              <w:t>8</w:t>
            </w:r>
            <w:r w:rsidR="00D75436">
              <w:rPr>
                <w:noProof/>
                <w:webHidden/>
              </w:rPr>
              <w:fldChar w:fldCharType="end"/>
            </w:r>
          </w:hyperlink>
        </w:p>
        <w:p w14:paraId="2FB96700" w14:textId="64F2356F" w:rsidR="00D75436" w:rsidRDefault="00C01DF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76B13ADF" w14:textId="74527C5B" w:rsidR="00D75436" w:rsidRDefault="00C01DF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082C6EFB" w14:textId="267EEC81" w:rsidR="00D75436" w:rsidRDefault="00C01DF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2BAA514D" w14:textId="38EFADDB" w:rsidR="00D75436" w:rsidRDefault="00C01DF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3FFDC0B4" w14:textId="7AE35B66" w:rsidR="00D75436" w:rsidRDefault="00C01DF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04D6890B" w14:textId="601BCDCB" w:rsidR="00D75436" w:rsidRDefault="00C01DF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355421B2" w14:textId="59F21C5D" w:rsidR="00D75436" w:rsidRDefault="00C01DF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D6FC0">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D28C50A" w:rsidR="00751095" w:rsidRDefault="00751095" w:rsidP="005E39B4">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B6D5A29" w14:textId="77777777" w:rsidR="005E39B4" w:rsidRPr="005E39B4" w:rsidRDefault="005E39B4" w:rsidP="005E39B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E39B4">
            <w:pPr>
              <w:jc w:val="both"/>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методы и средства анализа данных, развить навыки применения методов анализа данных для решения прикладных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127C8D22" w:rsidR="00C220D9" w:rsidRPr="00352B6F" w:rsidRDefault="00ED39ED" w:rsidP="005E39B4">
      <w:pPr>
        <w:pStyle w:val="Style5"/>
        <w:widowControl/>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w:t>
      </w:r>
      <w:r w:rsidR="007C491F" w:rsidRPr="007C491F">
        <w:rPr>
          <w:sz w:val="28"/>
          <w:szCs w:val="28"/>
        </w:rPr>
        <w:t xml:space="preserve">Математические основы анализа данных / </w:t>
      </w:r>
      <w:proofErr w:type="spellStart"/>
      <w:r w:rsidR="007C491F" w:rsidRPr="007C491F">
        <w:rPr>
          <w:sz w:val="28"/>
          <w:szCs w:val="28"/>
        </w:rPr>
        <w:t>Mathematical</w:t>
      </w:r>
      <w:proofErr w:type="spellEnd"/>
      <w:r w:rsidR="007C491F" w:rsidRPr="007C491F">
        <w:rPr>
          <w:sz w:val="28"/>
          <w:szCs w:val="28"/>
        </w:rPr>
        <w:t xml:space="preserve"> </w:t>
      </w:r>
      <w:proofErr w:type="spellStart"/>
      <w:r w:rsidR="007C491F" w:rsidRPr="007C491F">
        <w:rPr>
          <w:sz w:val="28"/>
          <w:szCs w:val="28"/>
        </w:rPr>
        <w:t>basic</w:t>
      </w:r>
      <w:proofErr w:type="spellEnd"/>
      <w:r w:rsidR="007C491F" w:rsidRPr="007C491F">
        <w:rPr>
          <w:sz w:val="28"/>
          <w:szCs w:val="28"/>
        </w:rPr>
        <w:t xml:space="preserve"> </w:t>
      </w:r>
      <w:proofErr w:type="spellStart"/>
      <w:r w:rsidR="007C491F" w:rsidRPr="007C491F">
        <w:rPr>
          <w:sz w:val="28"/>
          <w:szCs w:val="28"/>
        </w:rPr>
        <w:t>principles</w:t>
      </w:r>
      <w:proofErr w:type="spellEnd"/>
      <w:r w:rsidR="007C491F" w:rsidRPr="007C491F">
        <w:rPr>
          <w:sz w:val="28"/>
          <w:szCs w:val="28"/>
        </w:rPr>
        <w:t xml:space="preserve"> </w:t>
      </w:r>
      <w:proofErr w:type="spellStart"/>
      <w:r w:rsidR="007C491F" w:rsidRPr="007C491F">
        <w:rPr>
          <w:sz w:val="28"/>
          <w:szCs w:val="28"/>
        </w:rPr>
        <w:t>of</w:t>
      </w:r>
      <w:proofErr w:type="spellEnd"/>
      <w:r w:rsidR="007C491F" w:rsidRPr="007C491F">
        <w:rPr>
          <w:sz w:val="28"/>
          <w:szCs w:val="28"/>
        </w:rPr>
        <w:t xml:space="preserve"> </w:t>
      </w:r>
      <w:proofErr w:type="spellStart"/>
      <w:r w:rsidR="007C491F" w:rsidRPr="007C491F">
        <w:rPr>
          <w:sz w:val="28"/>
          <w:szCs w:val="28"/>
        </w:rPr>
        <w:t>data</w:t>
      </w:r>
      <w:proofErr w:type="spellEnd"/>
      <w:r w:rsidR="007C491F" w:rsidRPr="007C491F">
        <w:rPr>
          <w:sz w:val="28"/>
          <w:szCs w:val="28"/>
        </w:rPr>
        <w:t xml:space="preserve"> </w:t>
      </w:r>
      <w:proofErr w:type="spellStart"/>
      <w:r w:rsidR="007C491F" w:rsidRPr="007C491F">
        <w:rPr>
          <w:sz w:val="28"/>
          <w:szCs w:val="28"/>
        </w:rPr>
        <w:t>analysis</w:t>
      </w:r>
      <w:proofErr w:type="spellEnd"/>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2454"/>
        <w:gridCol w:w="4943"/>
      </w:tblGrid>
      <w:tr w:rsidR="00751095" w:rsidRPr="005E39B4" w14:paraId="456F168A" w14:textId="77777777" w:rsidTr="005E39B4">
        <w:trPr>
          <w:trHeight w:val="848"/>
          <w:tblHeader/>
        </w:trPr>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E39B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E39B4">
              <w:rPr>
                <w:rFonts w:ascii="Times New Roman" w:hAnsi="Times New Roman" w:cs="Times New Roman"/>
                <w:b/>
              </w:rPr>
              <w:t>Код и наименование компетенции выпускника</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E39B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E39B4">
              <w:rPr>
                <w:rFonts w:ascii="Times New Roman" w:hAnsi="Times New Roman" w:cs="Times New Roman"/>
                <w:b/>
              </w:rPr>
              <w:t>Код и наименование индикатора достижения компетенций</w:t>
            </w:r>
          </w:p>
        </w:tc>
        <w:tc>
          <w:tcPr>
            <w:tcW w:w="23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E39B4" w:rsidRDefault="00751095" w:rsidP="009207A4">
            <w:pPr>
              <w:tabs>
                <w:tab w:val="left" w:pos="0"/>
              </w:tabs>
              <w:jc w:val="center"/>
              <w:rPr>
                <w:rFonts w:ascii="Times New Roman" w:hAnsi="Times New Roman" w:cs="Times New Roman"/>
                <w:lang w:bidi="ru-RU"/>
              </w:rPr>
            </w:pPr>
            <w:r w:rsidRPr="005E39B4">
              <w:rPr>
                <w:rFonts w:ascii="Times New Roman" w:hAnsi="Times New Roman" w:cs="Times New Roman"/>
                <w:b/>
              </w:rPr>
              <w:t>Планируемые результаты обучения по дисциплине</w:t>
            </w:r>
          </w:p>
          <w:p w14:paraId="4A80ACB9" w14:textId="77777777" w:rsidR="00751095" w:rsidRPr="005E39B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0E1CDD" w:rsidRPr="005E39B4" w14:paraId="0662ED70" w14:textId="77777777" w:rsidTr="00C97071">
        <w:trPr>
          <w:trHeight w:val="848"/>
          <w:tblHeader/>
        </w:trPr>
        <w:tc>
          <w:tcPr>
            <w:tcW w:w="1413" w:type="pct"/>
            <w:tcBorders>
              <w:top w:val="single" w:sz="4" w:space="0" w:color="auto"/>
              <w:left w:val="single" w:sz="4" w:space="0" w:color="auto"/>
              <w:bottom w:val="single" w:sz="4" w:space="0" w:color="auto"/>
              <w:right w:val="single" w:sz="4" w:space="0" w:color="auto"/>
            </w:tcBorders>
            <w:shd w:val="clear" w:color="auto" w:fill="auto"/>
          </w:tcPr>
          <w:p w14:paraId="3EC42E23" w14:textId="512B8377" w:rsidR="000E1CDD" w:rsidRPr="005E39B4" w:rsidRDefault="000E1CDD" w:rsidP="000E1CDD">
            <w:pPr>
              <w:widowControl w:val="0"/>
              <w:tabs>
                <w:tab w:val="left" w:pos="0"/>
              </w:tabs>
              <w:autoSpaceDE w:val="0"/>
              <w:autoSpaceDN w:val="0"/>
              <w:rPr>
                <w:rFonts w:ascii="Times New Roman" w:hAnsi="Times New Roman" w:cs="Times New Roman"/>
                <w:b/>
              </w:rPr>
            </w:pPr>
            <w:r w:rsidRPr="005E39B4">
              <w:rPr>
                <w:rFonts w:ascii="Times New Roman" w:hAnsi="Times New Roman" w:cs="Times New Roman"/>
              </w:rPr>
              <w:t>ОПК-</w:t>
            </w:r>
            <w:r>
              <w:rPr>
                <w:rFonts w:ascii="Times New Roman" w:hAnsi="Times New Roman" w:cs="Times New Roman"/>
              </w:rPr>
              <w:t>5</w:t>
            </w:r>
            <w:r w:rsidRPr="005E39B4">
              <w:rPr>
                <w:rFonts w:ascii="Times New Roman" w:hAnsi="Times New Roman" w:cs="Times New Roman"/>
              </w:rPr>
              <w:t xml:space="preserve"> - </w:t>
            </w:r>
            <w:r w:rsidRPr="007C491F">
              <w:rPr>
                <w:rFonts w:ascii="Times New Roman" w:hAnsi="Times New Roman" w:cs="Times New Roman"/>
              </w:rPr>
              <w:t>Способен обобщать и критически оценивать научные исследования в менеджменте и смежных областях, выполнять научно-исследовательские проекты</w:t>
            </w:r>
          </w:p>
        </w:tc>
        <w:tc>
          <w:tcPr>
            <w:tcW w:w="1190" w:type="pct"/>
            <w:tcBorders>
              <w:top w:val="single" w:sz="4" w:space="0" w:color="auto"/>
              <w:left w:val="single" w:sz="4" w:space="0" w:color="auto"/>
              <w:bottom w:val="single" w:sz="4" w:space="0" w:color="auto"/>
              <w:right w:val="single" w:sz="4" w:space="0" w:color="auto"/>
            </w:tcBorders>
            <w:shd w:val="clear" w:color="auto" w:fill="auto"/>
          </w:tcPr>
          <w:p w14:paraId="072AD60D" w14:textId="3B002B93" w:rsidR="000E1CDD" w:rsidRPr="005E39B4" w:rsidRDefault="000E1CDD" w:rsidP="000E1CDD">
            <w:pPr>
              <w:widowControl w:val="0"/>
              <w:tabs>
                <w:tab w:val="left" w:pos="0"/>
              </w:tabs>
              <w:autoSpaceDE w:val="0"/>
              <w:autoSpaceDN w:val="0"/>
              <w:spacing w:line="240" w:lineRule="auto"/>
              <w:rPr>
                <w:rFonts w:ascii="Times New Roman" w:hAnsi="Times New Roman" w:cs="Times New Roman"/>
                <w:b/>
              </w:rPr>
            </w:pPr>
            <w:r w:rsidRPr="005E39B4">
              <w:rPr>
                <w:rFonts w:ascii="Times New Roman" w:hAnsi="Times New Roman" w:cs="Times New Roman"/>
                <w:lang w:bidi="ru-RU"/>
              </w:rPr>
              <w:t>ОПК-</w:t>
            </w:r>
            <w:r>
              <w:rPr>
                <w:rFonts w:ascii="Times New Roman" w:hAnsi="Times New Roman" w:cs="Times New Roman"/>
                <w:lang w:bidi="ru-RU"/>
              </w:rPr>
              <w:t>5</w:t>
            </w:r>
            <w:r w:rsidRPr="005E39B4">
              <w:rPr>
                <w:rFonts w:ascii="Times New Roman" w:hAnsi="Times New Roman" w:cs="Times New Roman"/>
                <w:lang w:bidi="ru-RU"/>
              </w:rPr>
              <w:t>.</w:t>
            </w:r>
            <w:r>
              <w:rPr>
                <w:rFonts w:ascii="Times New Roman" w:hAnsi="Times New Roman" w:cs="Times New Roman"/>
                <w:lang w:bidi="ru-RU"/>
              </w:rPr>
              <w:t>1</w:t>
            </w:r>
            <w:r w:rsidRPr="005E39B4">
              <w:rPr>
                <w:rFonts w:ascii="Times New Roman" w:hAnsi="Times New Roman" w:cs="Times New Roman"/>
                <w:lang w:bidi="ru-RU"/>
              </w:rPr>
              <w:t xml:space="preserve"> - </w:t>
            </w:r>
            <w:r w:rsidRPr="007C491F">
              <w:rPr>
                <w:rFonts w:ascii="Times New Roman" w:hAnsi="Times New Roman" w:cs="Times New Roman"/>
                <w:lang w:bidi="ru-RU"/>
              </w:rPr>
              <w:t>Демонстрирует понимание современного состояния научных исследований в менеджменте и смежных областях, современных методов и средств анализа решения исследовательских и аналитических задач</w:t>
            </w:r>
            <w:r w:rsidRPr="005E39B4">
              <w:rPr>
                <w:rFonts w:ascii="Times New Roman" w:hAnsi="Times New Roman" w:cs="Times New Roman"/>
                <w:lang w:bidi="ru-RU"/>
              </w:rPr>
              <w:t>.</w:t>
            </w:r>
          </w:p>
        </w:tc>
        <w:tc>
          <w:tcPr>
            <w:tcW w:w="2397" w:type="pct"/>
            <w:tcBorders>
              <w:top w:val="single" w:sz="4" w:space="0" w:color="auto"/>
              <w:left w:val="single" w:sz="4" w:space="0" w:color="auto"/>
              <w:bottom w:val="single" w:sz="4" w:space="0" w:color="auto"/>
              <w:right w:val="single" w:sz="4" w:space="0" w:color="auto"/>
            </w:tcBorders>
            <w:shd w:val="clear" w:color="auto" w:fill="auto"/>
          </w:tcPr>
          <w:p w14:paraId="6617C6C0" w14:textId="77777777" w:rsidR="000E1CDD" w:rsidRPr="005E39B4" w:rsidRDefault="000E1CDD" w:rsidP="000E1CDD">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методы предварительного и визуального анализа данных различной природы. </w:t>
            </w:r>
          </w:p>
          <w:p w14:paraId="3930995A" w14:textId="77777777" w:rsidR="000E1CDD" w:rsidRPr="005E39B4" w:rsidRDefault="000E1CDD" w:rsidP="000E1CDD">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формулировать гипотезы и строить выводы относительно проведенного анализа данных. </w:t>
            </w:r>
          </w:p>
          <w:p w14:paraId="11626254" w14:textId="1877F73A" w:rsidR="000E1CDD" w:rsidRPr="005E39B4" w:rsidRDefault="000E1CDD" w:rsidP="000E1CDD">
            <w:pPr>
              <w:tabs>
                <w:tab w:val="left" w:pos="0"/>
              </w:tabs>
              <w:jc w:val="both"/>
              <w:rPr>
                <w:rFonts w:ascii="Times New Roman" w:hAnsi="Times New Roman" w:cs="Times New Roman"/>
                <w:b/>
              </w:rPr>
            </w:pPr>
            <w:r w:rsidRPr="005E39B4">
              <w:rPr>
                <w:rFonts w:ascii="Times New Roman" w:hAnsi="Times New Roman" w:cs="Times New Roman"/>
              </w:rPr>
              <w:t>Владеть: навыками анализа данных различной природы с помощью компьютерных средств.</w:t>
            </w:r>
          </w:p>
        </w:tc>
      </w:tr>
    </w:tbl>
    <w:p w14:paraId="49A60998" w14:textId="7C31C1A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DD8D5D4" w14:textId="77777777" w:rsidR="000E1CDD" w:rsidRPr="000E1CDD" w:rsidRDefault="000E1CDD" w:rsidP="000E1CDD"/>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Постановка задачи обучения по прецедентам. Средства анализа данных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машинного обучения. Классы задач. Примеры задач. Типы данных и методы их обработки. Компьютерные средства анализа данных.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4A330F8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8290808" w:rsidR="004475DA" w:rsidRPr="00352B6F" w:rsidRDefault="00BD42F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5B37A7" w:rsidRPr="005B37A7" w14:paraId="085DE402" w14:textId="77777777" w:rsidTr="005B37A7">
        <w:trPr>
          <w:trHeight w:val="283"/>
        </w:trPr>
        <w:tc>
          <w:tcPr>
            <w:tcW w:w="1024" w:type="pct"/>
            <w:shd w:val="clear" w:color="auto" w:fill="auto"/>
            <w:vAlign w:val="center"/>
          </w:tcPr>
          <w:p w14:paraId="5FE03B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Первичный и визуальный анализ данных</w:t>
            </w:r>
          </w:p>
        </w:tc>
        <w:tc>
          <w:tcPr>
            <w:tcW w:w="2543" w:type="pct"/>
            <w:gridSpan w:val="2"/>
            <w:shd w:val="clear" w:color="auto" w:fill="auto"/>
          </w:tcPr>
          <w:p w14:paraId="38652A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Пакеты анализа данных в языке программирования Python. Операции над массивами данных. Методы извлечения данных. Индексация данных. Группировка данных. Статистические методы анализа данных. Основные способы визуализации вещественных признаков. Методы визуализации категориальных признаков. Визуализация основных статистик признаков. Методы заполнения пропусков в данных. Методы обнаружения и обработки выбросов.</w:t>
            </w:r>
          </w:p>
        </w:tc>
        <w:tc>
          <w:tcPr>
            <w:tcW w:w="357" w:type="pct"/>
            <w:gridSpan w:val="2"/>
            <w:shd w:val="clear" w:color="auto" w:fill="auto"/>
            <w:vAlign w:val="center"/>
          </w:tcPr>
          <w:p w14:paraId="1C225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7D573B" w14:textId="04AA0B2E" w:rsidR="004475DA" w:rsidRPr="00352B6F" w:rsidRDefault="00BD42F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2886B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94751F" w14:textId="21F0B3E2" w:rsidR="004475DA" w:rsidRPr="00352B6F" w:rsidRDefault="00BD42F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5B37A7" w:rsidRPr="005B37A7" w14:paraId="4EB7E760" w14:textId="77777777" w:rsidTr="005B37A7">
        <w:trPr>
          <w:trHeight w:val="283"/>
        </w:trPr>
        <w:tc>
          <w:tcPr>
            <w:tcW w:w="1024" w:type="pct"/>
            <w:shd w:val="clear" w:color="auto" w:fill="auto"/>
            <w:vAlign w:val="center"/>
          </w:tcPr>
          <w:p w14:paraId="1500C7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Линейные предсказательные и прогнозные модели</w:t>
            </w:r>
          </w:p>
        </w:tc>
        <w:tc>
          <w:tcPr>
            <w:tcW w:w="2543" w:type="pct"/>
            <w:gridSpan w:val="2"/>
            <w:shd w:val="clear" w:color="auto" w:fill="auto"/>
          </w:tcPr>
          <w:p w14:paraId="59F6B6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Теоретическое обоснование модели линейной регрессии. Модель логистической регрессии. Модель многоклассовой логистической регрессии. Обобщенные линейные модели. Методы обучения линейных моделей. Метод опорных векторов. Особенности применения линейных моделей в задачах прогнозирования.</w:t>
            </w:r>
          </w:p>
        </w:tc>
        <w:tc>
          <w:tcPr>
            <w:tcW w:w="357" w:type="pct"/>
            <w:gridSpan w:val="2"/>
            <w:shd w:val="clear" w:color="auto" w:fill="auto"/>
            <w:vAlign w:val="center"/>
          </w:tcPr>
          <w:p w14:paraId="68BC10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C15E8E" w14:textId="329D7DD3" w:rsidR="004475DA" w:rsidRPr="00352B6F" w:rsidRDefault="00BD42F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25523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32B0DD" w14:textId="07C1BF7C" w:rsidR="004475DA" w:rsidRPr="00352B6F" w:rsidRDefault="00BD42F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5B37A7" w:rsidRPr="005B37A7" w14:paraId="4A477DBB" w14:textId="77777777" w:rsidTr="005B37A7">
        <w:trPr>
          <w:trHeight w:val="283"/>
        </w:trPr>
        <w:tc>
          <w:tcPr>
            <w:tcW w:w="1024" w:type="pct"/>
            <w:shd w:val="clear" w:color="auto" w:fill="auto"/>
            <w:vAlign w:val="center"/>
          </w:tcPr>
          <w:p w14:paraId="003426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Метрические методы машинного обучения</w:t>
            </w:r>
          </w:p>
        </w:tc>
        <w:tc>
          <w:tcPr>
            <w:tcW w:w="2543" w:type="pct"/>
            <w:gridSpan w:val="2"/>
            <w:shd w:val="clear" w:color="auto" w:fill="auto"/>
          </w:tcPr>
          <w:p w14:paraId="6BB94B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Обобщенный метрический классификатор. Виды функций расстояния в прикладных задачах анализа данных. Частные случаи метрических алгоритмов в задачах классификации регрессии: метод ближайших соседей, метод окна Парзена. Проклятие размерности.</w:t>
            </w:r>
          </w:p>
        </w:tc>
        <w:tc>
          <w:tcPr>
            <w:tcW w:w="357" w:type="pct"/>
            <w:gridSpan w:val="2"/>
            <w:shd w:val="clear" w:color="auto" w:fill="auto"/>
            <w:vAlign w:val="center"/>
          </w:tcPr>
          <w:p w14:paraId="3E82A2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955585" w14:textId="519D7537" w:rsidR="004475DA" w:rsidRPr="00352B6F" w:rsidRDefault="00BD42F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5FFEA4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29CD5" w14:textId="6E90078D" w:rsidR="004475DA" w:rsidRPr="00352B6F" w:rsidRDefault="00BD42F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26</w:t>
            </w:r>
          </w:p>
        </w:tc>
      </w:tr>
      <w:tr w:rsidR="005B37A7" w:rsidRPr="005B37A7" w14:paraId="08F68D29" w14:textId="77777777" w:rsidTr="005B37A7">
        <w:trPr>
          <w:trHeight w:val="283"/>
        </w:trPr>
        <w:tc>
          <w:tcPr>
            <w:tcW w:w="1024" w:type="pct"/>
            <w:shd w:val="clear" w:color="auto" w:fill="auto"/>
            <w:vAlign w:val="center"/>
          </w:tcPr>
          <w:p w14:paraId="33AF4D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Логические алгоритмы машинного обучения</w:t>
            </w:r>
          </w:p>
        </w:tc>
        <w:tc>
          <w:tcPr>
            <w:tcW w:w="2543" w:type="pct"/>
            <w:gridSpan w:val="2"/>
            <w:shd w:val="clear" w:color="auto" w:fill="auto"/>
          </w:tcPr>
          <w:p w14:paraId="6739DD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Бинарное решающее дерево. Выбор критерия информативности в задачах классификации и регрессии. Алгоритмы построения решающего дерева. Определение набора предикатов для решающего дерева. Обработка пропусков в решающем дереве. Методы кодирования категориальных переменных. Теорема Кондорсе. Метод бэггинга Бреймана. Метод случайных подпространств. Случайный лес. Алгоритмы AdaBoost и LogitBoost. Алгоритм градиентного бустинга. Выбор функции потерь в алгоритме градиентного бустинга.</w:t>
            </w:r>
          </w:p>
        </w:tc>
        <w:tc>
          <w:tcPr>
            <w:tcW w:w="357" w:type="pct"/>
            <w:gridSpan w:val="2"/>
            <w:shd w:val="clear" w:color="auto" w:fill="auto"/>
            <w:vAlign w:val="center"/>
          </w:tcPr>
          <w:p w14:paraId="31F68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21C40A" w14:textId="42B45A7D" w:rsidR="004475DA" w:rsidRPr="00352B6F" w:rsidRDefault="00BD42FA"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7F6A8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6BF082" w14:textId="60EC6E7C" w:rsidR="004475DA" w:rsidRPr="00352B6F" w:rsidRDefault="00BD42FA"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97B41FD" w:rsidR="00963445" w:rsidRPr="00352B6F" w:rsidRDefault="00BD42F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0</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3EA747B" w:rsidR="00CA7DE7" w:rsidRPr="00352B6F" w:rsidRDefault="00BD42FA">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w:t>
            </w:r>
            <w:r w:rsidR="00CA7DE7"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72E7BF3"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w:t>
            </w:r>
            <w:r w:rsidR="00BD42FA">
              <w:rPr>
                <w:rFonts w:eastAsiaTheme="minorHAnsi"/>
                <w:b/>
                <w:sz w:val="22"/>
                <w:szCs w:val="22"/>
                <w:lang w:eastAsia="en-US"/>
              </w:rPr>
              <w:t>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6C6FDB"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У.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анализ данных. Первичная обработка данных с применением </w:t>
            </w:r>
            <w:r w:rsidRPr="007E6725">
              <w:rPr>
                <w:rFonts w:ascii="Times New Roman" w:hAnsi="Times New Roman" w:cs="Times New Roman"/>
                <w:sz w:val="24"/>
                <w:szCs w:val="24"/>
                <w:lang w:val="en-US"/>
              </w:rPr>
              <w:t>pandas</w:t>
            </w:r>
            <w:r w:rsidRPr="005E39B4">
              <w:rPr>
                <w:rFonts w:ascii="Times New Roman" w:hAnsi="Times New Roman" w:cs="Times New Roman"/>
                <w:sz w:val="24"/>
                <w:szCs w:val="24"/>
              </w:rPr>
              <w:t xml:space="preserve">, </w:t>
            </w:r>
            <w:r w:rsidRPr="007E6725">
              <w:rPr>
                <w:rFonts w:ascii="Times New Roman" w:hAnsi="Times New Roman" w:cs="Times New Roman"/>
                <w:sz w:val="24"/>
                <w:szCs w:val="24"/>
                <w:lang w:val="en-US"/>
              </w:rPr>
              <w:t>NumPy</w:t>
            </w:r>
            <w:r w:rsidRPr="005E39B4">
              <w:rPr>
                <w:rFonts w:ascii="Times New Roman" w:hAnsi="Times New Roman" w:cs="Times New Roman"/>
                <w:sz w:val="24"/>
                <w:szCs w:val="24"/>
              </w:rPr>
              <w:t xml:space="preserve"> и </w:t>
            </w:r>
            <w:r w:rsidRPr="007E6725">
              <w:rPr>
                <w:rFonts w:ascii="Times New Roman" w:hAnsi="Times New Roman" w:cs="Times New Roman"/>
                <w:sz w:val="24"/>
                <w:szCs w:val="24"/>
                <w:lang w:val="en-US"/>
              </w:rPr>
              <w:t>Jupiter</w:t>
            </w:r>
            <w:r w:rsidRPr="005E39B4">
              <w:rPr>
                <w:rFonts w:ascii="Times New Roman" w:hAnsi="Times New Roman" w:cs="Times New Roman"/>
                <w:sz w:val="24"/>
                <w:szCs w:val="24"/>
              </w:rPr>
              <w:t xml:space="preserve"> / У. </w:t>
            </w: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 пер. </w:t>
            </w:r>
            <w:r w:rsidRPr="007E6725">
              <w:rPr>
                <w:rFonts w:ascii="Times New Roman" w:hAnsi="Times New Roman" w:cs="Times New Roman"/>
                <w:sz w:val="24"/>
                <w:szCs w:val="24"/>
                <w:lang w:val="en-US"/>
              </w:rPr>
              <w:t xml:space="preserve">А. А. Слинкина. - 3-е изд. </w:t>
            </w:r>
            <w:proofErr w:type="gramStart"/>
            <w:r w:rsidRPr="007E6725">
              <w:rPr>
                <w:rFonts w:ascii="Times New Roman" w:hAnsi="Times New Roman" w:cs="Times New Roman"/>
                <w:sz w:val="24"/>
                <w:szCs w:val="24"/>
                <w:lang w:val="en-US"/>
              </w:rPr>
              <w:t>-М</w:t>
            </w:r>
            <w:proofErr w:type="gramEnd"/>
            <w:r w:rsidRPr="007E6725">
              <w:rPr>
                <w:rFonts w:ascii="Times New Roman" w:hAnsi="Times New Roman" w:cs="Times New Roman"/>
                <w:sz w:val="24"/>
                <w:szCs w:val="24"/>
                <w:lang w:val="en-US"/>
              </w:rPr>
              <w:t>осква : ДМК Пресс, 2023. - 536 с.</w:t>
            </w:r>
          </w:p>
        </w:tc>
        <w:tc>
          <w:tcPr>
            <w:tcW w:w="920" w:type="pct"/>
            <w:shd w:val="clear" w:color="auto" w:fill="auto"/>
            <w:vAlign w:val="center"/>
            <w:hideMark/>
          </w:tcPr>
          <w:p w14:paraId="25965B29" w14:textId="0CF2FFC1" w:rsidR="00262CF0" w:rsidRPr="007E6725" w:rsidRDefault="00C01D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E39B4">
                <w:rPr>
                  <w:color w:val="00008B"/>
                  <w:u w:val="single"/>
                  <w:lang w:val="en-US"/>
                </w:rPr>
                <w:t>https://znanium.ru/read?id=445331</w:t>
              </w:r>
            </w:hyperlink>
          </w:p>
        </w:tc>
      </w:tr>
      <w:tr w:rsidR="00262CF0" w:rsidRPr="007E6725" w14:paraId="7827F2E7" w14:textId="77777777" w:rsidTr="00E4641F">
        <w:trPr>
          <w:trHeight w:val="354"/>
        </w:trPr>
        <w:tc>
          <w:tcPr>
            <w:tcW w:w="4080" w:type="pct"/>
            <w:shd w:val="clear" w:color="auto" w:fill="auto"/>
            <w:vAlign w:val="center"/>
          </w:tcPr>
          <w:p w14:paraId="759220E1" w14:textId="77777777" w:rsidR="00262CF0" w:rsidRPr="005E39B4" w:rsidRDefault="00984247" w:rsidP="00AA7A6A">
            <w:pPr>
              <w:rPr>
                <w:rFonts w:ascii="Times New Roman" w:hAnsi="Times New Roman" w:cs="Times New Roman"/>
                <w:lang w:bidi="ru-RU"/>
              </w:rPr>
            </w:pP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П. Машинное обучение. Наука и искусство построения алгоритмов, которые извлекают знания из данных : учебник / П. </w:t>
            </w: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- 2-е изд. - </w:t>
            </w:r>
            <w:proofErr w:type="spellStart"/>
            <w:r w:rsidRPr="005E39B4">
              <w:rPr>
                <w:rFonts w:ascii="Times New Roman" w:hAnsi="Times New Roman" w:cs="Times New Roman"/>
                <w:sz w:val="24"/>
                <w:szCs w:val="24"/>
              </w:rPr>
              <w:t>Москва.</w:t>
            </w:r>
            <w:proofErr w:type="gramStart"/>
            <w:r w:rsidRPr="005E39B4">
              <w:rPr>
                <w:rFonts w:ascii="Times New Roman" w:hAnsi="Times New Roman" w:cs="Times New Roman"/>
                <w:sz w:val="24"/>
                <w:szCs w:val="24"/>
              </w:rPr>
              <w:t>:Д</w:t>
            </w:r>
            <w:proofErr w:type="gramEnd"/>
            <w:r w:rsidRPr="005E39B4">
              <w:rPr>
                <w:rFonts w:ascii="Times New Roman" w:hAnsi="Times New Roman" w:cs="Times New Roman"/>
                <w:sz w:val="24"/>
                <w:szCs w:val="24"/>
              </w:rPr>
              <w:t>МК</w:t>
            </w:r>
            <w:proofErr w:type="spellEnd"/>
            <w:r w:rsidRPr="005E39B4">
              <w:rPr>
                <w:rFonts w:ascii="Times New Roman" w:hAnsi="Times New Roman" w:cs="Times New Roman"/>
                <w:sz w:val="24"/>
                <w:szCs w:val="24"/>
              </w:rPr>
              <w:t xml:space="preserve"> Пресс, 2023. - 401 с.</w:t>
            </w:r>
          </w:p>
        </w:tc>
        <w:tc>
          <w:tcPr>
            <w:tcW w:w="920" w:type="pct"/>
            <w:shd w:val="clear" w:color="auto" w:fill="auto"/>
            <w:vAlign w:val="center"/>
            <w:hideMark/>
          </w:tcPr>
          <w:p w14:paraId="0204406B" w14:textId="77777777" w:rsidR="00262CF0" w:rsidRPr="005E39B4" w:rsidRDefault="00C01DF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https://znanium.ru/read?id=432179</w:t>
              </w:r>
            </w:hyperlink>
          </w:p>
        </w:tc>
      </w:tr>
      <w:tr w:rsidR="00262CF0" w:rsidRPr="006C6FDB" w14:paraId="795B8FF4" w14:textId="77777777" w:rsidTr="00E4641F">
        <w:trPr>
          <w:trHeight w:val="354"/>
        </w:trPr>
        <w:tc>
          <w:tcPr>
            <w:tcW w:w="4080" w:type="pct"/>
            <w:shd w:val="clear" w:color="auto" w:fill="auto"/>
            <w:vAlign w:val="center"/>
          </w:tcPr>
          <w:p w14:paraId="2F9E844D" w14:textId="77777777" w:rsidR="00262CF0" w:rsidRPr="007E6725" w:rsidRDefault="00984247" w:rsidP="00AA7A6A">
            <w:pPr>
              <w:rPr>
                <w:rFonts w:ascii="Times New Roman" w:hAnsi="Times New Roman" w:cs="Times New Roman"/>
                <w:lang w:val="en-US" w:bidi="ru-RU"/>
              </w:rPr>
            </w:pPr>
            <w:r w:rsidRPr="005E39B4">
              <w:rPr>
                <w:rFonts w:ascii="Times New Roman" w:hAnsi="Times New Roman" w:cs="Times New Roman"/>
                <w:sz w:val="24"/>
                <w:szCs w:val="24"/>
              </w:rPr>
              <w:t xml:space="preserve">Рашка, С.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 С. Рашка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пер. с англ. </w:t>
            </w:r>
            <w:r w:rsidRPr="007E6725">
              <w:rPr>
                <w:rFonts w:ascii="Times New Roman" w:hAnsi="Times New Roman" w:cs="Times New Roman"/>
                <w:sz w:val="24"/>
                <w:szCs w:val="24"/>
                <w:lang w:val="en-US"/>
              </w:rPr>
              <w:t>А.В. Логунова. - Москва : ДМК Пресс, 2017. - 418 с.</w:t>
            </w:r>
          </w:p>
        </w:tc>
        <w:tc>
          <w:tcPr>
            <w:tcW w:w="920" w:type="pct"/>
            <w:shd w:val="clear" w:color="auto" w:fill="auto"/>
            <w:vAlign w:val="center"/>
            <w:hideMark/>
          </w:tcPr>
          <w:p w14:paraId="6F465C9B" w14:textId="77777777" w:rsidR="00262CF0" w:rsidRPr="007E6725" w:rsidRDefault="00C01D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5E39B4">
                <w:rPr>
                  <w:color w:val="00008B"/>
                  <w:u w:val="single"/>
                  <w:lang w:val="en-US"/>
                </w:rPr>
                <w:t>https://znanium.ru/read?id=341047</w:t>
              </w:r>
            </w:hyperlink>
          </w:p>
        </w:tc>
      </w:tr>
      <w:tr w:rsidR="00262CF0" w:rsidRPr="007E6725" w14:paraId="2CDC3AC8" w14:textId="77777777" w:rsidTr="00E4641F">
        <w:trPr>
          <w:trHeight w:val="354"/>
        </w:trPr>
        <w:tc>
          <w:tcPr>
            <w:tcW w:w="4080" w:type="pct"/>
            <w:shd w:val="clear" w:color="auto" w:fill="auto"/>
            <w:vAlign w:val="center"/>
          </w:tcPr>
          <w:p w14:paraId="48AE8857" w14:textId="77777777" w:rsidR="00262CF0" w:rsidRPr="005E39B4" w:rsidRDefault="00984247" w:rsidP="00AA7A6A">
            <w:pPr>
              <w:rPr>
                <w:rFonts w:ascii="Times New Roman" w:hAnsi="Times New Roman" w:cs="Times New Roman"/>
                <w:lang w:bidi="ru-RU"/>
              </w:rPr>
            </w:pPr>
            <w:r w:rsidRPr="005E39B4">
              <w:rPr>
                <w:rFonts w:ascii="Times New Roman" w:hAnsi="Times New Roman" w:cs="Times New Roman"/>
                <w:sz w:val="24"/>
                <w:szCs w:val="24"/>
              </w:rPr>
              <w:t>Гудфеллоу, Я. Глубокое обучение</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практическое руководство / Я. Гудфеллоу, И. </w:t>
            </w:r>
            <w:proofErr w:type="spellStart"/>
            <w:r w:rsidRPr="005E39B4">
              <w:rPr>
                <w:rFonts w:ascii="Times New Roman" w:hAnsi="Times New Roman" w:cs="Times New Roman"/>
                <w:sz w:val="24"/>
                <w:szCs w:val="24"/>
              </w:rPr>
              <w:t>Бенджио</w:t>
            </w:r>
            <w:proofErr w:type="spellEnd"/>
            <w:r w:rsidRPr="005E39B4">
              <w:rPr>
                <w:rFonts w:ascii="Times New Roman" w:hAnsi="Times New Roman" w:cs="Times New Roman"/>
                <w:sz w:val="24"/>
                <w:szCs w:val="24"/>
              </w:rPr>
              <w:t xml:space="preserve">, А. </w:t>
            </w:r>
            <w:proofErr w:type="spellStart"/>
            <w:r w:rsidRPr="005E39B4">
              <w:rPr>
                <w:rFonts w:ascii="Times New Roman" w:hAnsi="Times New Roman" w:cs="Times New Roman"/>
                <w:sz w:val="24"/>
                <w:szCs w:val="24"/>
              </w:rPr>
              <w:t>Курвилль</w:t>
            </w:r>
            <w:proofErr w:type="spellEnd"/>
            <w:r w:rsidRPr="005E39B4">
              <w:rPr>
                <w:rFonts w:ascii="Times New Roman" w:hAnsi="Times New Roman" w:cs="Times New Roman"/>
                <w:sz w:val="24"/>
                <w:szCs w:val="24"/>
              </w:rPr>
              <w:t xml:space="preserve"> ; пер. с </w:t>
            </w:r>
            <w:proofErr w:type="spellStart"/>
            <w:r w:rsidRPr="005E39B4">
              <w:rPr>
                <w:rFonts w:ascii="Times New Roman" w:hAnsi="Times New Roman" w:cs="Times New Roman"/>
                <w:sz w:val="24"/>
                <w:szCs w:val="24"/>
              </w:rPr>
              <w:t>анг</w:t>
            </w:r>
            <w:proofErr w:type="spellEnd"/>
            <w:r w:rsidRPr="005E39B4">
              <w:rPr>
                <w:rFonts w:ascii="Times New Roman" w:hAnsi="Times New Roman" w:cs="Times New Roman"/>
                <w:sz w:val="24"/>
                <w:szCs w:val="24"/>
              </w:rPr>
              <w:t xml:space="preserve">. А. А. </w:t>
            </w:r>
            <w:proofErr w:type="spellStart"/>
            <w:r w:rsidRPr="005E39B4">
              <w:rPr>
                <w:rFonts w:ascii="Times New Roman" w:hAnsi="Times New Roman" w:cs="Times New Roman"/>
                <w:sz w:val="24"/>
                <w:szCs w:val="24"/>
              </w:rPr>
              <w:t>Слинкина</w:t>
            </w:r>
            <w:proofErr w:type="spellEnd"/>
            <w:r w:rsidRPr="005E39B4">
              <w:rPr>
                <w:rFonts w:ascii="Times New Roman" w:hAnsi="Times New Roman" w:cs="Times New Roman"/>
                <w:sz w:val="24"/>
                <w:szCs w:val="24"/>
              </w:rPr>
              <w:t xml:space="preserve">. - 2-е изд., </w:t>
            </w:r>
            <w:proofErr w:type="spellStart"/>
            <w:r w:rsidRPr="005E39B4">
              <w:rPr>
                <w:rFonts w:ascii="Times New Roman" w:hAnsi="Times New Roman" w:cs="Times New Roman"/>
                <w:sz w:val="24"/>
                <w:szCs w:val="24"/>
              </w:rPr>
              <w:t>испр</w:t>
            </w:r>
            <w:proofErr w:type="spellEnd"/>
            <w:r w:rsidRPr="005E39B4">
              <w:rPr>
                <w:rFonts w:ascii="Times New Roman" w:hAnsi="Times New Roman" w:cs="Times New Roman"/>
                <w:sz w:val="24"/>
                <w:szCs w:val="24"/>
              </w:rPr>
              <w:t>. - Москва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ДМК Пресс, 2018. - 652 с.</w:t>
            </w:r>
          </w:p>
        </w:tc>
        <w:tc>
          <w:tcPr>
            <w:tcW w:w="920" w:type="pct"/>
            <w:shd w:val="clear" w:color="auto" w:fill="auto"/>
            <w:vAlign w:val="center"/>
            <w:hideMark/>
          </w:tcPr>
          <w:p w14:paraId="6AB13F74" w14:textId="77777777" w:rsidR="00262CF0" w:rsidRPr="005E39B4" w:rsidRDefault="00C01DFD"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https://znanium.ru/read?id=446445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D8A462" w14:textId="77777777" w:rsidTr="007B550D">
        <w:tc>
          <w:tcPr>
            <w:tcW w:w="9345" w:type="dxa"/>
          </w:tcPr>
          <w:p w14:paraId="17C7C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78B483" w14:textId="77777777" w:rsidTr="007B550D">
        <w:tc>
          <w:tcPr>
            <w:tcW w:w="9345" w:type="dxa"/>
          </w:tcPr>
          <w:p w14:paraId="432729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Anaconda Individual Edition</w:t>
            </w:r>
          </w:p>
        </w:tc>
      </w:tr>
      <w:tr w:rsidR="007B550D" w:rsidRPr="007E6725" w14:paraId="61F7780F" w14:textId="77777777" w:rsidTr="007B550D">
        <w:tc>
          <w:tcPr>
            <w:tcW w:w="9345" w:type="dxa"/>
          </w:tcPr>
          <w:p w14:paraId="41B1ED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7820F46" w14:textId="77777777" w:rsidTr="007B550D">
        <w:tc>
          <w:tcPr>
            <w:tcW w:w="9345" w:type="dxa"/>
          </w:tcPr>
          <w:p w14:paraId="6DC5C7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55CBFDCE" w14:textId="77777777" w:rsidTr="007B550D">
        <w:tc>
          <w:tcPr>
            <w:tcW w:w="9345" w:type="dxa"/>
          </w:tcPr>
          <w:p w14:paraId="3390D1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B56B3A" w14:textId="77777777" w:rsidTr="007B550D">
        <w:tc>
          <w:tcPr>
            <w:tcW w:w="9345" w:type="dxa"/>
          </w:tcPr>
          <w:p w14:paraId="0DD4AB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CA0587" w14:textId="77777777" w:rsidTr="007B550D">
        <w:tc>
          <w:tcPr>
            <w:tcW w:w="9345" w:type="dxa"/>
          </w:tcPr>
          <w:p w14:paraId="74DF54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01DF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5E39B4" w:rsidRDefault="002C735C" w:rsidP="002C735C">
            <w:pPr>
              <w:pStyle w:val="Style214"/>
              <w:ind w:firstLine="0"/>
              <w:jc w:val="center"/>
              <w:rPr>
                <w:b/>
                <w:sz w:val="22"/>
                <w:szCs w:val="22"/>
              </w:rPr>
            </w:pPr>
            <w:r w:rsidRPr="005E39B4">
              <w:rPr>
                <w:b/>
                <w:sz w:val="22"/>
                <w:szCs w:val="22"/>
              </w:rPr>
              <w:t>Наименование учебных аудиторий, перечень</w:t>
            </w:r>
          </w:p>
        </w:tc>
        <w:tc>
          <w:tcPr>
            <w:tcW w:w="2262" w:type="dxa"/>
            <w:shd w:val="clear" w:color="auto" w:fill="auto"/>
          </w:tcPr>
          <w:p w14:paraId="3A00FEF8" w14:textId="77777777" w:rsidR="002C735C" w:rsidRPr="005E39B4" w:rsidRDefault="002C735C" w:rsidP="002C735C">
            <w:pPr>
              <w:pStyle w:val="Style214"/>
              <w:ind w:firstLine="0"/>
              <w:jc w:val="center"/>
              <w:rPr>
                <w:b/>
                <w:sz w:val="22"/>
                <w:szCs w:val="22"/>
              </w:rPr>
            </w:pPr>
            <w:r w:rsidRPr="005E39B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5E39B4" w:rsidRDefault="00B43524" w:rsidP="002718E2">
            <w:pPr>
              <w:pStyle w:val="Style214"/>
              <w:ind w:firstLine="0"/>
              <w:rPr>
                <w:sz w:val="22"/>
                <w:szCs w:val="22"/>
              </w:rPr>
            </w:pPr>
            <w:r w:rsidRPr="005E39B4">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E39B4">
              <w:rPr>
                <w:sz w:val="22"/>
                <w:szCs w:val="22"/>
                <w:lang w:val="en-US"/>
              </w:rPr>
              <w:t>Intel</w:t>
            </w:r>
            <w:r w:rsidRPr="005E39B4">
              <w:rPr>
                <w:sz w:val="22"/>
                <w:szCs w:val="22"/>
              </w:rPr>
              <w:t xml:space="preserve"> </w:t>
            </w:r>
            <w:proofErr w:type="spellStart"/>
            <w:r w:rsidRPr="005E39B4">
              <w:rPr>
                <w:sz w:val="22"/>
                <w:szCs w:val="22"/>
                <w:lang w:val="en-US"/>
              </w:rPr>
              <w:t>i</w:t>
            </w:r>
            <w:proofErr w:type="spellEnd"/>
            <w:r w:rsidRPr="005E39B4">
              <w:rPr>
                <w:sz w:val="22"/>
                <w:szCs w:val="22"/>
              </w:rPr>
              <w:t xml:space="preserve">3-2100 2.4 </w:t>
            </w:r>
            <w:proofErr w:type="spellStart"/>
            <w:r w:rsidRPr="005E39B4">
              <w:rPr>
                <w:sz w:val="22"/>
                <w:szCs w:val="22"/>
                <w:lang w:val="en-US"/>
              </w:rPr>
              <w:t>Ghz</w:t>
            </w:r>
            <w:proofErr w:type="spellEnd"/>
            <w:r w:rsidRPr="005E39B4">
              <w:rPr>
                <w:sz w:val="22"/>
                <w:szCs w:val="22"/>
              </w:rPr>
              <w:t>/500/4/</w:t>
            </w:r>
            <w:r w:rsidRPr="005E39B4">
              <w:rPr>
                <w:sz w:val="22"/>
                <w:szCs w:val="22"/>
                <w:lang w:val="en-US"/>
              </w:rPr>
              <w:t>Acer</w:t>
            </w:r>
            <w:r w:rsidRPr="005E39B4">
              <w:rPr>
                <w:sz w:val="22"/>
                <w:szCs w:val="22"/>
              </w:rPr>
              <w:t xml:space="preserve"> </w:t>
            </w:r>
            <w:r w:rsidRPr="005E39B4">
              <w:rPr>
                <w:sz w:val="22"/>
                <w:szCs w:val="22"/>
                <w:lang w:val="en-US"/>
              </w:rPr>
              <w:t>V</w:t>
            </w:r>
            <w:r w:rsidRPr="005E39B4">
              <w:rPr>
                <w:sz w:val="22"/>
                <w:szCs w:val="22"/>
              </w:rPr>
              <w:t xml:space="preserve">193 19" - 1 шт., Мультимедийный проектор </w:t>
            </w:r>
            <w:r w:rsidRPr="005E39B4">
              <w:rPr>
                <w:sz w:val="22"/>
                <w:szCs w:val="22"/>
                <w:lang w:val="en-US"/>
              </w:rPr>
              <w:t>Panasonic</w:t>
            </w:r>
            <w:r w:rsidRPr="005E39B4">
              <w:rPr>
                <w:sz w:val="22"/>
                <w:szCs w:val="22"/>
              </w:rPr>
              <w:t xml:space="preserve"> </w:t>
            </w:r>
            <w:r w:rsidRPr="005E39B4">
              <w:rPr>
                <w:sz w:val="22"/>
                <w:szCs w:val="22"/>
                <w:lang w:val="en-US"/>
              </w:rPr>
              <w:t>PT</w:t>
            </w:r>
            <w:r w:rsidRPr="005E39B4">
              <w:rPr>
                <w:sz w:val="22"/>
                <w:szCs w:val="22"/>
              </w:rPr>
              <w:t>-</w:t>
            </w:r>
            <w:r w:rsidRPr="005E39B4">
              <w:rPr>
                <w:sz w:val="22"/>
                <w:szCs w:val="22"/>
                <w:lang w:val="en-US"/>
              </w:rPr>
              <w:t>VX</w:t>
            </w:r>
            <w:r w:rsidRPr="005E39B4">
              <w:rPr>
                <w:sz w:val="22"/>
                <w:szCs w:val="22"/>
              </w:rPr>
              <w:t>610</w:t>
            </w:r>
            <w:r w:rsidRPr="005E39B4">
              <w:rPr>
                <w:sz w:val="22"/>
                <w:szCs w:val="22"/>
                <w:lang w:val="en-US"/>
              </w:rPr>
              <w:t>E</w:t>
            </w:r>
            <w:r w:rsidRPr="005E39B4">
              <w:rPr>
                <w:sz w:val="22"/>
                <w:szCs w:val="22"/>
              </w:rPr>
              <w:t xml:space="preserve"> - 1 шт., Экран с электроприводом </w:t>
            </w:r>
            <w:proofErr w:type="spellStart"/>
            <w:r w:rsidRPr="005E39B4">
              <w:rPr>
                <w:sz w:val="22"/>
                <w:szCs w:val="22"/>
                <w:lang w:val="en-US"/>
              </w:rPr>
              <w:t>ScreenMedia</w:t>
            </w:r>
            <w:proofErr w:type="spellEnd"/>
            <w:r w:rsidRPr="005E39B4">
              <w:rPr>
                <w:sz w:val="22"/>
                <w:szCs w:val="22"/>
              </w:rPr>
              <w:t xml:space="preserve"> </w:t>
            </w:r>
            <w:r w:rsidRPr="005E39B4">
              <w:rPr>
                <w:sz w:val="22"/>
                <w:szCs w:val="22"/>
                <w:lang w:val="en-US"/>
              </w:rPr>
              <w:t>Champion</w:t>
            </w:r>
            <w:r w:rsidRPr="005E39B4">
              <w:rPr>
                <w:sz w:val="22"/>
                <w:szCs w:val="22"/>
              </w:rPr>
              <w:t xml:space="preserve"> 244х183см (</w:t>
            </w:r>
            <w:r w:rsidRPr="005E39B4">
              <w:rPr>
                <w:sz w:val="22"/>
                <w:szCs w:val="22"/>
                <w:lang w:val="en-US"/>
              </w:rPr>
              <w:t>SCM</w:t>
            </w:r>
            <w:r w:rsidRPr="005E39B4">
              <w:rPr>
                <w:sz w:val="22"/>
                <w:szCs w:val="22"/>
              </w:rPr>
              <w:t xml:space="preserve">-4304) - 1 шт., Акустическая система </w:t>
            </w:r>
            <w:proofErr w:type="spellStart"/>
            <w:r w:rsidRPr="005E39B4">
              <w:rPr>
                <w:sz w:val="22"/>
                <w:szCs w:val="22"/>
                <w:lang w:val="en-US"/>
              </w:rPr>
              <w:t>APart</w:t>
            </w:r>
            <w:proofErr w:type="spellEnd"/>
            <w:r w:rsidRPr="005E39B4">
              <w:rPr>
                <w:sz w:val="22"/>
                <w:szCs w:val="22"/>
              </w:rPr>
              <w:t xml:space="preserve"> </w:t>
            </w:r>
            <w:r w:rsidRPr="005E39B4">
              <w:rPr>
                <w:sz w:val="22"/>
                <w:szCs w:val="22"/>
                <w:lang w:val="en-US"/>
              </w:rPr>
              <w:t>MASK</w:t>
            </w:r>
            <w:r w:rsidRPr="005E39B4">
              <w:rPr>
                <w:sz w:val="22"/>
                <w:szCs w:val="22"/>
              </w:rPr>
              <w:t>6</w:t>
            </w:r>
            <w:r w:rsidRPr="005E39B4">
              <w:rPr>
                <w:sz w:val="22"/>
                <w:szCs w:val="22"/>
                <w:lang w:val="en-US"/>
              </w:rPr>
              <w:t>T</w:t>
            </w:r>
            <w:r w:rsidRPr="005E39B4">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1497C989" w14:textId="77777777" w:rsidTr="008416EB">
        <w:tc>
          <w:tcPr>
            <w:tcW w:w="7797" w:type="dxa"/>
            <w:shd w:val="clear" w:color="auto" w:fill="auto"/>
          </w:tcPr>
          <w:p w14:paraId="7F42E893" w14:textId="77777777" w:rsidR="002C735C" w:rsidRPr="005E39B4" w:rsidRDefault="00B43524" w:rsidP="002718E2">
            <w:pPr>
              <w:pStyle w:val="Style214"/>
              <w:ind w:firstLine="0"/>
              <w:rPr>
                <w:sz w:val="22"/>
                <w:szCs w:val="22"/>
              </w:rPr>
            </w:pPr>
            <w:r w:rsidRPr="005E39B4">
              <w:rPr>
                <w:sz w:val="22"/>
                <w:szCs w:val="22"/>
              </w:rPr>
              <w:t xml:space="preserve">Ауд. 2045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78 посадочных мест, рабочее место преподавателя, доска меловая (3-х секционная) - 1 шт., кафедра - 1 шт., стульев - 2 шт. Переносной мультимедийный комплект: Ноутбук </w:t>
            </w:r>
            <w:r w:rsidRPr="005E39B4">
              <w:rPr>
                <w:sz w:val="22"/>
                <w:szCs w:val="22"/>
                <w:lang w:val="en-US"/>
              </w:rPr>
              <w:t>HP</w:t>
            </w:r>
            <w:r w:rsidRPr="005E39B4">
              <w:rPr>
                <w:sz w:val="22"/>
                <w:szCs w:val="22"/>
              </w:rPr>
              <w:t xml:space="preserve"> 250 </w:t>
            </w:r>
            <w:r w:rsidRPr="005E39B4">
              <w:rPr>
                <w:sz w:val="22"/>
                <w:szCs w:val="22"/>
                <w:lang w:val="en-US"/>
              </w:rPr>
              <w:t>G</w:t>
            </w:r>
            <w:r w:rsidRPr="005E39B4">
              <w:rPr>
                <w:sz w:val="22"/>
                <w:szCs w:val="22"/>
              </w:rPr>
              <w:t>6 1</w:t>
            </w:r>
            <w:r w:rsidRPr="005E39B4">
              <w:rPr>
                <w:sz w:val="22"/>
                <w:szCs w:val="22"/>
                <w:lang w:val="en-US"/>
              </w:rPr>
              <w:t>WY</w:t>
            </w:r>
            <w:r w:rsidRPr="005E39B4">
              <w:rPr>
                <w:sz w:val="22"/>
                <w:szCs w:val="22"/>
              </w:rPr>
              <w:t>58</w:t>
            </w:r>
            <w:r w:rsidRPr="005E39B4">
              <w:rPr>
                <w:sz w:val="22"/>
                <w:szCs w:val="22"/>
                <w:lang w:val="en-US"/>
              </w:rPr>
              <w:t>EA</w:t>
            </w:r>
            <w:r w:rsidRPr="005E39B4">
              <w:rPr>
                <w:sz w:val="22"/>
                <w:szCs w:val="22"/>
              </w:rPr>
              <w:t xml:space="preserve">, Мультимедийный проектор </w:t>
            </w:r>
            <w:r w:rsidRPr="005E39B4">
              <w:rPr>
                <w:sz w:val="22"/>
                <w:szCs w:val="22"/>
                <w:lang w:val="en-US"/>
              </w:rPr>
              <w:t>LG</w:t>
            </w:r>
            <w:r w:rsidRPr="005E39B4">
              <w:rPr>
                <w:sz w:val="22"/>
                <w:szCs w:val="22"/>
              </w:rPr>
              <w:t xml:space="preserve"> </w:t>
            </w:r>
            <w:r w:rsidRPr="005E39B4">
              <w:rPr>
                <w:sz w:val="22"/>
                <w:szCs w:val="22"/>
                <w:lang w:val="en-US"/>
              </w:rPr>
              <w:t>PF</w:t>
            </w:r>
            <w:r w:rsidRPr="005E39B4">
              <w:rPr>
                <w:sz w:val="22"/>
                <w:szCs w:val="22"/>
              </w:rPr>
              <w:t>1500</w:t>
            </w:r>
            <w:r w:rsidRPr="005E39B4">
              <w:rPr>
                <w:sz w:val="22"/>
                <w:szCs w:val="22"/>
                <w:lang w:val="en-US"/>
              </w:rPr>
              <w:t>G</w:t>
            </w:r>
            <w:r w:rsidRPr="005E39B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E15C1E"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25B2C845" w14:textId="77777777" w:rsidTr="008416EB">
        <w:tc>
          <w:tcPr>
            <w:tcW w:w="7797" w:type="dxa"/>
            <w:shd w:val="clear" w:color="auto" w:fill="auto"/>
          </w:tcPr>
          <w:p w14:paraId="1E1B500F" w14:textId="77777777" w:rsidR="002C735C" w:rsidRPr="005E39B4" w:rsidRDefault="00B43524" w:rsidP="002718E2">
            <w:pPr>
              <w:pStyle w:val="Style214"/>
              <w:ind w:firstLine="0"/>
              <w:rPr>
                <w:sz w:val="22"/>
                <w:szCs w:val="22"/>
              </w:rPr>
            </w:pPr>
            <w:r w:rsidRPr="005E39B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E39B4">
              <w:rPr>
                <w:sz w:val="22"/>
                <w:szCs w:val="22"/>
                <w:lang w:val="en-US"/>
              </w:rPr>
              <w:t>Intel</w:t>
            </w:r>
            <w:r w:rsidRPr="005E39B4">
              <w:rPr>
                <w:sz w:val="22"/>
                <w:szCs w:val="22"/>
              </w:rPr>
              <w:t xml:space="preserve"> </w:t>
            </w:r>
            <w:r w:rsidRPr="005E39B4">
              <w:rPr>
                <w:sz w:val="22"/>
                <w:szCs w:val="22"/>
                <w:lang w:val="en-US"/>
              </w:rPr>
              <w:t>I</w:t>
            </w:r>
            <w:r w:rsidRPr="005E39B4">
              <w:rPr>
                <w:sz w:val="22"/>
                <w:szCs w:val="22"/>
              </w:rPr>
              <w:t>5-7400/16</w:t>
            </w:r>
            <w:r w:rsidRPr="005E39B4">
              <w:rPr>
                <w:sz w:val="22"/>
                <w:szCs w:val="22"/>
                <w:lang w:val="en-US"/>
              </w:rPr>
              <w:t>Gb</w:t>
            </w:r>
            <w:r w:rsidRPr="005E39B4">
              <w:rPr>
                <w:sz w:val="22"/>
                <w:szCs w:val="22"/>
              </w:rPr>
              <w:t>/1</w:t>
            </w:r>
            <w:r w:rsidRPr="005E39B4">
              <w:rPr>
                <w:sz w:val="22"/>
                <w:szCs w:val="22"/>
                <w:lang w:val="en-US"/>
              </w:rPr>
              <w:t>Tb</w:t>
            </w:r>
            <w:r w:rsidRPr="005E39B4">
              <w:rPr>
                <w:sz w:val="22"/>
                <w:szCs w:val="22"/>
              </w:rPr>
              <w:t xml:space="preserve">/ видеокарта </w:t>
            </w:r>
            <w:r w:rsidRPr="005E39B4">
              <w:rPr>
                <w:sz w:val="22"/>
                <w:szCs w:val="22"/>
                <w:lang w:val="en-US"/>
              </w:rPr>
              <w:t>NVIDIA</w:t>
            </w:r>
            <w:r w:rsidRPr="005E39B4">
              <w:rPr>
                <w:sz w:val="22"/>
                <w:szCs w:val="22"/>
              </w:rPr>
              <w:t xml:space="preserve"> </w:t>
            </w:r>
            <w:r w:rsidRPr="005E39B4">
              <w:rPr>
                <w:sz w:val="22"/>
                <w:szCs w:val="22"/>
                <w:lang w:val="en-US"/>
              </w:rPr>
              <w:t>GeForce</w:t>
            </w:r>
            <w:r w:rsidRPr="005E39B4">
              <w:rPr>
                <w:sz w:val="22"/>
                <w:szCs w:val="22"/>
              </w:rPr>
              <w:t xml:space="preserve"> </w:t>
            </w:r>
            <w:r w:rsidRPr="005E39B4">
              <w:rPr>
                <w:sz w:val="22"/>
                <w:szCs w:val="22"/>
                <w:lang w:val="en-US"/>
              </w:rPr>
              <w:t>GT</w:t>
            </w:r>
            <w:r w:rsidRPr="005E39B4">
              <w:rPr>
                <w:sz w:val="22"/>
                <w:szCs w:val="22"/>
              </w:rPr>
              <w:t xml:space="preserve"> 710/Монитор </w:t>
            </w:r>
            <w:r w:rsidRPr="005E39B4">
              <w:rPr>
                <w:sz w:val="22"/>
                <w:szCs w:val="22"/>
                <w:lang w:val="en-US"/>
              </w:rPr>
              <w:t>DELL</w:t>
            </w:r>
            <w:r w:rsidRPr="005E39B4">
              <w:rPr>
                <w:sz w:val="22"/>
                <w:szCs w:val="22"/>
              </w:rPr>
              <w:t xml:space="preserve"> </w:t>
            </w:r>
            <w:r w:rsidRPr="005E39B4">
              <w:rPr>
                <w:sz w:val="22"/>
                <w:szCs w:val="22"/>
                <w:lang w:val="en-US"/>
              </w:rPr>
              <w:t>S</w:t>
            </w:r>
            <w:r w:rsidRPr="005E39B4">
              <w:rPr>
                <w:sz w:val="22"/>
                <w:szCs w:val="22"/>
              </w:rPr>
              <w:t>2218</w:t>
            </w:r>
            <w:r w:rsidRPr="005E39B4">
              <w:rPr>
                <w:sz w:val="22"/>
                <w:szCs w:val="22"/>
                <w:lang w:val="en-US"/>
              </w:rPr>
              <w:t>H</w:t>
            </w:r>
            <w:r w:rsidRPr="005E39B4">
              <w:rPr>
                <w:sz w:val="22"/>
                <w:szCs w:val="22"/>
              </w:rPr>
              <w:t xml:space="preserve"> - 25 шт., Шкаф телекоммуникационный настенный ЦМО ШРН-Э-6.650 - 1 шт., , Коммутатор </w:t>
            </w:r>
            <w:proofErr w:type="spellStart"/>
            <w:r w:rsidRPr="005E39B4">
              <w:rPr>
                <w:sz w:val="22"/>
                <w:szCs w:val="22"/>
                <w:lang w:val="en-US"/>
              </w:rPr>
              <w:t>ProCurve</w:t>
            </w:r>
            <w:proofErr w:type="spellEnd"/>
            <w:r w:rsidRPr="005E39B4">
              <w:rPr>
                <w:sz w:val="22"/>
                <w:szCs w:val="22"/>
              </w:rPr>
              <w:t xml:space="preserve"> </w:t>
            </w:r>
            <w:r w:rsidRPr="005E39B4">
              <w:rPr>
                <w:sz w:val="22"/>
                <w:szCs w:val="22"/>
                <w:lang w:val="en-US"/>
              </w:rPr>
              <w:t>Switch</w:t>
            </w:r>
            <w:r w:rsidRPr="005E39B4">
              <w:rPr>
                <w:sz w:val="22"/>
                <w:szCs w:val="22"/>
              </w:rPr>
              <w:t xml:space="preserve"> 2626 - 1 шт., Мультимедийный проектор </w:t>
            </w:r>
            <w:proofErr w:type="spellStart"/>
            <w:r w:rsidRPr="005E39B4">
              <w:rPr>
                <w:sz w:val="22"/>
                <w:szCs w:val="22"/>
                <w:lang w:val="en-US"/>
              </w:rPr>
              <w:t>Optoma</w:t>
            </w:r>
            <w:proofErr w:type="spellEnd"/>
            <w:r w:rsidRPr="005E39B4">
              <w:rPr>
                <w:sz w:val="22"/>
                <w:szCs w:val="22"/>
              </w:rPr>
              <w:t xml:space="preserve"> </w:t>
            </w:r>
            <w:r w:rsidRPr="005E39B4">
              <w:rPr>
                <w:sz w:val="22"/>
                <w:szCs w:val="22"/>
                <w:lang w:val="en-US"/>
              </w:rPr>
              <w:t>x</w:t>
            </w:r>
            <w:r w:rsidRPr="005E39B4">
              <w:rPr>
                <w:sz w:val="22"/>
                <w:szCs w:val="22"/>
              </w:rPr>
              <w:t xml:space="preserve"> 400 - 1 шт., Экран </w:t>
            </w:r>
            <w:proofErr w:type="spellStart"/>
            <w:r w:rsidRPr="005E39B4">
              <w:rPr>
                <w:sz w:val="22"/>
                <w:szCs w:val="22"/>
              </w:rPr>
              <w:t>подпружинен.ручной</w:t>
            </w:r>
            <w:proofErr w:type="spellEnd"/>
            <w:r w:rsidRPr="005E39B4">
              <w:rPr>
                <w:sz w:val="22"/>
                <w:szCs w:val="22"/>
              </w:rPr>
              <w:t xml:space="preserve"> </w:t>
            </w:r>
            <w:r w:rsidRPr="005E39B4">
              <w:rPr>
                <w:sz w:val="22"/>
                <w:szCs w:val="22"/>
                <w:lang w:val="en-US"/>
              </w:rPr>
              <w:t>MW</w:t>
            </w:r>
            <w:r w:rsidRPr="005E39B4">
              <w:rPr>
                <w:sz w:val="22"/>
                <w:szCs w:val="22"/>
              </w:rPr>
              <w:t xml:space="preserve"> </w:t>
            </w:r>
            <w:proofErr w:type="spellStart"/>
            <w:r w:rsidRPr="005E39B4">
              <w:rPr>
                <w:sz w:val="22"/>
                <w:szCs w:val="22"/>
                <w:lang w:val="en-US"/>
              </w:rPr>
              <w:t>Cinerollo</w:t>
            </w:r>
            <w:proofErr w:type="spellEnd"/>
            <w:r w:rsidRPr="005E39B4">
              <w:rPr>
                <w:sz w:val="22"/>
                <w:szCs w:val="22"/>
              </w:rPr>
              <w:t xml:space="preserve"> 200х200см (</w:t>
            </w:r>
            <w:r w:rsidRPr="005E39B4">
              <w:rPr>
                <w:sz w:val="22"/>
                <w:szCs w:val="22"/>
                <w:lang w:val="en-US"/>
              </w:rPr>
              <w:t>S</w:t>
            </w:r>
            <w:r w:rsidRPr="005E39B4">
              <w:rPr>
                <w:sz w:val="22"/>
                <w:szCs w:val="22"/>
              </w:rPr>
              <w:t>/</w:t>
            </w:r>
            <w:r w:rsidRPr="005E39B4">
              <w:rPr>
                <w:sz w:val="22"/>
                <w:szCs w:val="22"/>
                <w:lang w:val="en-US"/>
              </w:rPr>
              <w:t>N</w:t>
            </w:r>
            <w:r w:rsidRPr="005E39B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DB0746"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E1CDD" w14:paraId="55898D30" w14:textId="77777777" w:rsidTr="004564E2">
        <w:tc>
          <w:tcPr>
            <w:tcW w:w="562" w:type="dxa"/>
          </w:tcPr>
          <w:p w14:paraId="473DA7C6" w14:textId="77777777" w:rsidR="000E1CDD" w:rsidRPr="006C6FDB" w:rsidRDefault="000E1CDD" w:rsidP="004564E2">
            <w:pPr>
              <w:pStyle w:val="Default"/>
              <w:spacing w:after="30"/>
              <w:jc w:val="both"/>
              <w:rPr>
                <w:sz w:val="23"/>
                <w:szCs w:val="23"/>
              </w:rPr>
            </w:pPr>
          </w:p>
        </w:tc>
        <w:tc>
          <w:tcPr>
            <w:tcW w:w="8783" w:type="dxa"/>
          </w:tcPr>
          <w:p w14:paraId="235A2D53" w14:textId="77777777" w:rsidR="000E1CDD" w:rsidRPr="005E39B4" w:rsidRDefault="000E1CDD" w:rsidP="004564E2">
            <w:pPr>
              <w:pStyle w:val="Default"/>
              <w:spacing w:after="30"/>
              <w:jc w:val="both"/>
              <w:rPr>
                <w:sz w:val="23"/>
                <w:szCs w:val="23"/>
              </w:rPr>
            </w:pPr>
            <w:r w:rsidRPr="005E39B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E39B4" w:rsidRDefault="00AD3A54" w:rsidP="00801458">
            <w:pPr>
              <w:pStyle w:val="Default"/>
              <w:spacing w:after="30"/>
              <w:jc w:val="both"/>
              <w:rPr>
                <w:sz w:val="23"/>
                <w:szCs w:val="23"/>
              </w:rPr>
            </w:pPr>
            <w:r w:rsidRPr="005E39B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694"/>
        <w:gridCol w:w="1979"/>
      </w:tblGrid>
      <w:tr w:rsidR="005D65A5" w:rsidRPr="005E39B4" w14:paraId="5A1C9382" w14:textId="77777777" w:rsidTr="005E39B4">
        <w:tc>
          <w:tcPr>
            <w:tcW w:w="2336" w:type="dxa"/>
          </w:tcPr>
          <w:p w14:paraId="4C518DAB"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 контрольной точки</w:t>
            </w:r>
          </w:p>
        </w:tc>
        <w:tc>
          <w:tcPr>
            <w:tcW w:w="2336" w:type="dxa"/>
          </w:tcPr>
          <w:p w14:paraId="6FB4C23E"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Тип контрольной точки</w:t>
            </w:r>
          </w:p>
        </w:tc>
        <w:tc>
          <w:tcPr>
            <w:tcW w:w="2694" w:type="dxa"/>
          </w:tcPr>
          <w:p w14:paraId="048CBEA9"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Способ проведения</w:t>
            </w:r>
          </w:p>
        </w:tc>
        <w:tc>
          <w:tcPr>
            <w:tcW w:w="1979" w:type="dxa"/>
          </w:tcPr>
          <w:p w14:paraId="267B0FDF"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Номера тем</w:t>
            </w:r>
          </w:p>
        </w:tc>
      </w:tr>
      <w:tr w:rsidR="005D65A5" w:rsidRPr="005E39B4" w14:paraId="07658034" w14:textId="77777777" w:rsidTr="005E39B4">
        <w:tc>
          <w:tcPr>
            <w:tcW w:w="2336" w:type="dxa"/>
          </w:tcPr>
          <w:p w14:paraId="1553D698" w14:textId="78F29BFB"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1</w:t>
            </w:r>
          </w:p>
        </w:tc>
        <w:tc>
          <w:tcPr>
            <w:tcW w:w="2336" w:type="dxa"/>
          </w:tcPr>
          <w:p w14:paraId="4C5C3C11" w14:textId="5E14221A"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09793085" w14:textId="37E3864C"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094717B7" w14:textId="2660FE96" w:rsidR="005D65A5" w:rsidRPr="005E39B4" w:rsidRDefault="007478E0" w:rsidP="00801458">
            <w:pPr>
              <w:rPr>
                <w:rFonts w:ascii="Times New Roman" w:hAnsi="Times New Roman" w:cs="Times New Roman"/>
              </w:rPr>
            </w:pPr>
            <w:r w:rsidRPr="005E39B4">
              <w:rPr>
                <w:rFonts w:ascii="Times New Roman" w:hAnsi="Times New Roman" w:cs="Times New Roman"/>
                <w:lang w:val="en-US"/>
              </w:rPr>
              <w:t>2-3</w:t>
            </w:r>
          </w:p>
        </w:tc>
      </w:tr>
      <w:tr w:rsidR="005D65A5" w:rsidRPr="005E39B4" w14:paraId="43213181" w14:textId="77777777" w:rsidTr="005E39B4">
        <w:tc>
          <w:tcPr>
            <w:tcW w:w="2336" w:type="dxa"/>
          </w:tcPr>
          <w:p w14:paraId="6C35E00A"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2</w:t>
            </w:r>
          </w:p>
        </w:tc>
        <w:tc>
          <w:tcPr>
            <w:tcW w:w="2336" w:type="dxa"/>
          </w:tcPr>
          <w:p w14:paraId="69E0C6F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6F3D916C"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2800D612"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4-5</w:t>
            </w:r>
          </w:p>
        </w:tc>
      </w:tr>
      <w:tr w:rsidR="005D65A5" w:rsidRPr="005E39B4" w14:paraId="2E6591A1" w14:textId="77777777" w:rsidTr="005E39B4">
        <w:tc>
          <w:tcPr>
            <w:tcW w:w="2336" w:type="dxa"/>
          </w:tcPr>
          <w:p w14:paraId="6B74E7D8"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3</w:t>
            </w:r>
          </w:p>
        </w:tc>
        <w:tc>
          <w:tcPr>
            <w:tcW w:w="2336" w:type="dxa"/>
          </w:tcPr>
          <w:p w14:paraId="7EEF3C5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Текущий контроль</w:t>
            </w:r>
          </w:p>
        </w:tc>
        <w:tc>
          <w:tcPr>
            <w:tcW w:w="2694" w:type="dxa"/>
          </w:tcPr>
          <w:p w14:paraId="3AEA7440"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4F7AA054"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1-5</w:t>
            </w:r>
          </w:p>
        </w:tc>
      </w:tr>
    </w:tbl>
    <w:p w14:paraId="6D01A11C" w14:textId="61720847" w:rsidR="00F56264" w:rsidRPr="005E39B4" w:rsidRDefault="00F56264" w:rsidP="00090AC1">
      <w:pPr>
        <w:jc w:val="both"/>
        <w:rPr>
          <w:rFonts w:ascii="Times New Roman" w:hAnsi="Times New Roman" w:cs="Times New Roman"/>
          <w:b/>
          <w:sz w:val="28"/>
          <w:szCs w:val="28"/>
        </w:rPr>
      </w:pPr>
    </w:p>
    <w:p w14:paraId="1E7CF20C" w14:textId="77777777" w:rsidR="00C23E7F" w:rsidRPr="005E39B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5E39B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5E39B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E39B4" w:rsidRPr="005E39B4" w14:paraId="4326A7AC" w14:textId="77777777" w:rsidTr="007C491F">
        <w:tc>
          <w:tcPr>
            <w:tcW w:w="562" w:type="dxa"/>
          </w:tcPr>
          <w:p w14:paraId="3B65707E" w14:textId="77777777" w:rsidR="005E39B4" w:rsidRPr="005E39B4" w:rsidRDefault="005E39B4" w:rsidP="007C491F">
            <w:pPr>
              <w:pStyle w:val="Default"/>
              <w:spacing w:after="30"/>
              <w:jc w:val="both"/>
              <w:rPr>
                <w:sz w:val="23"/>
                <w:szCs w:val="23"/>
                <w:lang w:val="en-US"/>
              </w:rPr>
            </w:pPr>
          </w:p>
        </w:tc>
        <w:tc>
          <w:tcPr>
            <w:tcW w:w="8783" w:type="dxa"/>
          </w:tcPr>
          <w:p w14:paraId="3D9974E7" w14:textId="77777777" w:rsidR="005E39B4" w:rsidRPr="005E39B4" w:rsidRDefault="005E39B4" w:rsidP="007C491F">
            <w:pPr>
              <w:pStyle w:val="Default"/>
              <w:spacing w:after="30"/>
              <w:jc w:val="both"/>
              <w:rPr>
                <w:sz w:val="23"/>
                <w:szCs w:val="23"/>
              </w:rPr>
            </w:pPr>
            <w:r w:rsidRPr="005E39B4">
              <w:rPr>
                <w:sz w:val="23"/>
                <w:szCs w:val="23"/>
              </w:rPr>
              <w:t>Рабочей программой дисциплины не предусмотрено.</w:t>
            </w:r>
          </w:p>
        </w:tc>
      </w:tr>
    </w:tbl>
    <w:p w14:paraId="79C7E7E3" w14:textId="77777777" w:rsidR="00C23E7F" w:rsidRPr="005E39B4" w:rsidRDefault="00C23E7F" w:rsidP="00C23E7F">
      <w:pPr>
        <w:spacing w:after="0" w:line="240" w:lineRule="auto"/>
        <w:jc w:val="center"/>
        <w:rPr>
          <w:rFonts w:ascii="Times New Roman" w:hAnsi="Times New Roman"/>
          <w:b/>
          <w:sz w:val="28"/>
          <w:szCs w:val="28"/>
        </w:rPr>
      </w:pPr>
    </w:p>
    <w:p w14:paraId="11DE9780" w14:textId="77777777" w:rsidR="00B8237E" w:rsidRPr="005E39B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5E39B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E39B4" w:rsidRDefault="00B8237E" w:rsidP="00B8237E"/>
    <w:tbl>
      <w:tblPr>
        <w:tblStyle w:val="a4"/>
        <w:tblW w:w="5000" w:type="pct"/>
        <w:tblLook w:val="04A0" w:firstRow="1" w:lastRow="0" w:firstColumn="1" w:lastColumn="0" w:noHBand="0" w:noVBand="1"/>
      </w:tblPr>
      <w:tblGrid>
        <w:gridCol w:w="4785"/>
        <w:gridCol w:w="4786"/>
      </w:tblGrid>
      <w:tr w:rsidR="00B8237E" w:rsidRPr="005E39B4" w14:paraId="0267C479" w14:textId="77777777" w:rsidTr="00801458">
        <w:tc>
          <w:tcPr>
            <w:tcW w:w="2500" w:type="pct"/>
          </w:tcPr>
          <w:p w14:paraId="37F699C9"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Наименования самостоятельной работы</w:t>
            </w:r>
          </w:p>
        </w:tc>
        <w:tc>
          <w:tcPr>
            <w:tcW w:w="2500" w:type="pct"/>
          </w:tcPr>
          <w:p w14:paraId="0A769611"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Номера тем</w:t>
            </w:r>
          </w:p>
        </w:tc>
      </w:tr>
      <w:tr w:rsidR="00B8237E" w:rsidRPr="005E39B4" w14:paraId="3F240151" w14:textId="77777777" w:rsidTr="00801458">
        <w:tc>
          <w:tcPr>
            <w:tcW w:w="2500" w:type="pct"/>
          </w:tcPr>
          <w:p w14:paraId="61E91592" w14:textId="61A0874C"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Выполнение домашних заданий</w:t>
            </w:r>
          </w:p>
        </w:tc>
        <w:tc>
          <w:tcPr>
            <w:tcW w:w="2500" w:type="pct"/>
          </w:tcPr>
          <w:p w14:paraId="45ED640C" w14:textId="16CDBBD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68AFD3C2" w14:textId="77777777" w:rsidTr="00801458">
        <w:tc>
          <w:tcPr>
            <w:tcW w:w="2500" w:type="pct"/>
          </w:tcPr>
          <w:p w14:paraId="0FE21344"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Подготовка к лекционным и практическим занятиям</w:t>
            </w:r>
          </w:p>
        </w:tc>
        <w:tc>
          <w:tcPr>
            <w:tcW w:w="2500" w:type="pct"/>
          </w:tcPr>
          <w:p w14:paraId="6F09DEA8"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1-5</w:t>
            </w:r>
          </w:p>
        </w:tc>
      </w:tr>
      <w:tr w:rsidR="00B8237E" w:rsidRPr="005E39B4" w14:paraId="1CBA40FA" w14:textId="77777777" w:rsidTr="00801458">
        <w:tc>
          <w:tcPr>
            <w:tcW w:w="2500" w:type="pct"/>
          </w:tcPr>
          <w:p w14:paraId="3C5B95B7"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Выполнение расчетных, аналитических, расчетно-графических и др. заданий</w:t>
            </w:r>
          </w:p>
        </w:tc>
        <w:tc>
          <w:tcPr>
            <w:tcW w:w="2500" w:type="pct"/>
          </w:tcPr>
          <w:p w14:paraId="208B57F6"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3D293000" w14:textId="77777777" w:rsidTr="00801458">
        <w:tc>
          <w:tcPr>
            <w:tcW w:w="2500" w:type="pct"/>
          </w:tcPr>
          <w:p w14:paraId="305B6AAC" w14:textId="77777777"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Решение профессиональных задач</w:t>
            </w:r>
          </w:p>
        </w:tc>
        <w:tc>
          <w:tcPr>
            <w:tcW w:w="2500" w:type="pct"/>
          </w:tcPr>
          <w:p w14:paraId="3E1816A3"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1173" w14:textId="77777777" w:rsidR="00C01DFD" w:rsidRDefault="00C01DFD" w:rsidP="00315CA6">
      <w:pPr>
        <w:spacing w:after="0" w:line="240" w:lineRule="auto"/>
      </w:pPr>
      <w:r>
        <w:separator/>
      </w:r>
    </w:p>
  </w:endnote>
  <w:endnote w:type="continuationSeparator" w:id="0">
    <w:p w14:paraId="4CAFDFAA" w14:textId="77777777" w:rsidR="00C01DFD" w:rsidRDefault="00C01DF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7C491F" w:rsidRDefault="007C491F">
        <w:pPr>
          <w:pStyle w:val="af4"/>
          <w:jc w:val="center"/>
        </w:pPr>
        <w:r>
          <w:fldChar w:fldCharType="begin"/>
        </w:r>
        <w:r>
          <w:instrText>PAGE   \* MERGEFORMAT</w:instrText>
        </w:r>
        <w:r>
          <w:fldChar w:fldCharType="separate"/>
        </w:r>
        <w:r w:rsidR="006C6FDB">
          <w:rPr>
            <w:noProof/>
          </w:rPr>
          <w:t>11</w:t>
        </w:r>
        <w:r>
          <w:fldChar w:fldCharType="end"/>
        </w:r>
      </w:p>
    </w:sdtContent>
  </w:sdt>
  <w:p w14:paraId="3B1FE7F9" w14:textId="77777777" w:rsidR="007C491F" w:rsidRDefault="007C491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AE500" w14:textId="77777777" w:rsidR="00C01DFD" w:rsidRDefault="00C01DFD" w:rsidP="00315CA6">
      <w:pPr>
        <w:spacing w:after="0" w:line="240" w:lineRule="auto"/>
      </w:pPr>
      <w:r>
        <w:separator/>
      </w:r>
    </w:p>
  </w:footnote>
  <w:footnote w:type="continuationSeparator" w:id="0">
    <w:p w14:paraId="5520A583" w14:textId="77777777" w:rsidR="00C01DFD" w:rsidRDefault="00C01DF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B1A15"/>
    <w:multiLevelType w:val="hybridMultilevel"/>
    <w:tmpl w:val="36364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1CDD"/>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39B4"/>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6FDB"/>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491F"/>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77FD"/>
    <w:rsid w:val="00B8237E"/>
    <w:rsid w:val="00BB0333"/>
    <w:rsid w:val="00BB124D"/>
    <w:rsid w:val="00BB24AD"/>
    <w:rsid w:val="00BB600A"/>
    <w:rsid w:val="00BC2ED6"/>
    <w:rsid w:val="00BC657F"/>
    <w:rsid w:val="00BD20AA"/>
    <w:rsid w:val="00BD42FA"/>
    <w:rsid w:val="00BD6FC0"/>
    <w:rsid w:val="00BF5211"/>
    <w:rsid w:val="00C0056C"/>
    <w:rsid w:val="00C01DFD"/>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3217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ru/read?id=445331"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read?id=44644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3410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1815C-65CE-4E69-B62E-5FE6B8DC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4332</TotalTime>
  <Pages>1</Pages>
  <Words>2935</Words>
  <Characters>16734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2026-02-04T12:07:00Z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